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宋体" w:hAnsi="宋体" w:eastAsia="宋体" w:cs="宋体"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u w:val="none"/>
          <w:lang w:val="en-US" w:eastAsia="zh-CN"/>
        </w:rPr>
        <w:t>附件1</w:t>
      </w:r>
    </w:p>
    <w:tbl>
      <w:tblPr>
        <w:tblStyle w:val="2"/>
        <w:tblpPr w:leftFromText="180" w:rightFromText="180" w:vertAnchor="text" w:horzAnchor="page" w:tblpX="794" w:tblpY="197"/>
        <w:tblOverlap w:val="never"/>
        <w:tblW w:w="1047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8"/>
        <w:gridCol w:w="927"/>
        <w:gridCol w:w="2777"/>
        <w:gridCol w:w="928"/>
        <w:gridCol w:w="927"/>
        <w:gridCol w:w="929"/>
        <w:gridCol w:w="928"/>
        <w:gridCol w:w="1444"/>
        <w:gridCol w:w="6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10477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color w:val="auto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广东顺德勒控大凤岗墓园有限公司2023年第1</w:t>
            </w:r>
            <w:r>
              <w:rPr>
                <w:rStyle w:val="4"/>
                <w:color w:val="auto"/>
                <w:sz w:val="28"/>
                <w:szCs w:val="28"/>
                <w:lang w:val="en-US" w:eastAsia="zh-CN" w:bidi="ar"/>
              </w:rPr>
              <w:t>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Style w:val="4"/>
                <w:color w:val="auto"/>
                <w:sz w:val="28"/>
                <w:szCs w:val="28"/>
                <w:lang w:val="en-US" w:eastAsia="zh-CN" w:bidi="ar"/>
              </w:rPr>
              <w:t>公开招聘</w:t>
            </w:r>
            <w:r>
              <w:rPr>
                <w:rStyle w:val="4"/>
                <w:rFonts w:hint="eastAsia"/>
                <w:color w:val="auto"/>
                <w:sz w:val="28"/>
                <w:szCs w:val="28"/>
                <w:lang w:val="en-US" w:eastAsia="zh-CN" w:bidi="ar"/>
              </w:rPr>
              <w:t>保洁员、殡葬土工</w:t>
            </w:r>
            <w:r>
              <w:rPr>
                <w:rStyle w:val="4"/>
                <w:color w:val="auto"/>
                <w:sz w:val="28"/>
                <w:szCs w:val="28"/>
                <w:lang w:val="en-US" w:eastAsia="zh-CN" w:bidi="ar"/>
              </w:rPr>
              <w:t>职位表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" w:hRule="atLeast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岗位说明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招聘对象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招聘专业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其他条件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3" w:hRule="atLeast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保洁员</w:t>
            </w: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1、有保洁人员的专业素养，爱岗敬业；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2、掌握基本的园区清洁工作技能，能处理好各场所的垃圾清收工作；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3、有一定的处理临时突发状况能力；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4、服从安排，听从上级领导指示，做好各项保洁工作。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社会人士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不限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1、50岁及以下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2、需具备较高的职业素养和情绪管理能力，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服务态度必须要好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3、身体健康，有正常履行职责的身体条件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0" w:hRule="atLeast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2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殡葬土工</w:t>
            </w: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负责向客户介绍墓园情况，陪同客户参观、接待、协助确定墓址，签订协议。</w:t>
            </w:r>
          </w:p>
          <w:p>
            <w:pPr>
              <w:numPr>
                <w:ilvl w:val="0"/>
                <w:numId w:val="1"/>
              </w:numPr>
              <w:rPr>
                <w:rFonts w:hint="default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负责与安葬丧主的联系，安排墓碑与落葬工作。</w:t>
            </w:r>
          </w:p>
          <w:p>
            <w:pPr>
              <w:numPr>
                <w:ilvl w:val="0"/>
                <w:numId w:val="1"/>
              </w:numPr>
              <w:rPr>
                <w:rFonts w:hint="default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负责墓园的环境卫生与绿化养护，从事露天工作。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4、负责墓园安全生产与节约用电用水等的日常管理。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5、负责墓园的日常简单修缮。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社会人士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不限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1、50岁及以下懂粤语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2、需具备较高的职业素养和情绪管理能力，服务态度必须要好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3、工作性质要求不得迟到早退，工作时间不得擅自离岗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，因工作特殊性，可能会出现非上班时（星期六、日甚至节假日）加、值班。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CDE4524"/>
    <w:multiLevelType w:val="singleLevel"/>
    <w:tmpl w:val="DCDE452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zODJhOTFlOTRmNjRkY2QwMmNiZGExYjA4OWY3NzEifQ=="/>
  </w:docVars>
  <w:rsids>
    <w:rsidRoot w:val="00000000"/>
    <w:rsid w:val="353F3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0"/>
    <w:rPr>
      <w:rFonts w:hint="eastAsia" w:ascii="方正小标宋简体" w:hAnsi="方正小标宋简体" w:eastAsia="方正小标宋简体" w:cs="方正小标宋简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450</Words>
  <Characters>455</Characters>
  <Lines>0</Lines>
  <Paragraphs>0</Paragraphs>
  <TotalTime>7</TotalTime>
  <ScaleCrop>false</ScaleCrop>
  <LinksUpToDate>false</LinksUpToDate>
  <CharactersWithSpaces>455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2023-01-12T09:32:42Z</dcterms:created>
  <dc:creator>admin</dc:creator>
  <cp:lastModifiedBy>！！</cp:lastModifiedBy>
  <dcterms:modified xsi:type="dcterms:W3CDTF">2023-01-12T09:40:57Z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D31B08A7B81A442692A82848DB8B2BBF</vt:lpwstr>
  </property>
</Properties>
</file>