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20" w:lineRule="exact"/>
        <w:rPr>
          <w:spacing w:val="-8"/>
        </w:rPr>
      </w:pPr>
      <w:bookmarkStart w:id="0" w:name="OLE_LINK1"/>
      <w:r>
        <w:rPr>
          <w:rFonts w:hint="eastAsia"/>
          <w:spacing w:val="-8"/>
        </w:rPr>
        <w:t>《</w:t>
      </w:r>
      <w:r>
        <w:rPr>
          <w:rStyle w:val="22"/>
          <w:rFonts w:hint="eastAsia" w:ascii="方正小标宋简体" w:eastAsia="方正小标宋简体"/>
          <w:b w:val="0"/>
          <w:bCs/>
          <w:spacing w:val="-8"/>
          <w:sz w:val="44"/>
          <w:szCs w:val="32"/>
        </w:rPr>
        <w:t>大连市互联网租赁电动自行车管理办法（暂行）</w:t>
      </w:r>
      <w:r>
        <w:rPr>
          <w:rFonts w:hint="eastAsia"/>
          <w:spacing w:val="-8"/>
        </w:rPr>
        <w:t>》</w:t>
      </w:r>
      <w:bookmarkEnd w:id="0"/>
      <w:r>
        <w:rPr>
          <w:rFonts w:hint="eastAsia"/>
          <w:spacing w:val="-8"/>
          <w:lang w:eastAsia="zh-CN"/>
        </w:rPr>
        <w:t>（征求意见稿）</w:t>
      </w:r>
      <w:r>
        <w:rPr>
          <w:rFonts w:hint="eastAsia"/>
          <w:spacing w:val="-8"/>
        </w:rPr>
        <w:t>起草说明</w:t>
      </w:r>
    </w:p>
    <w:p>
      <w:pPr>
        <w:spacing w:line="520" w:lineRule="exact"/>
        <w:ind w:firstLine="0" w:firstLineChars="0"/>
        <w:jc w:val="center"/>
      </w:pPr>
    </w:p>
    <w:p>
      <w:pPr>
        <w:ind w:firstLine="632"/>
        <w:rPr>
          <w:rFonts w:hAnsi="宋体" w:cs="宋体"/>
          <w:bCs/>
          <w:color w:val="000000"/>
          <w:kern w:val="0"/>
        </w:rPr>
      </w:pPr>
      <w:r>
        <w:rPr>
          <w:rFonts w:hint="eastAsia"/>
          <w:color w:val="000000"/>
        </w:rPr>
        <w:t>现就起草</w:t>
      </w:r>
      <w:r>
        <w:rPr>
          <w:rFonts w:hint="eastAsia"/>
        </w:rPr>
        <w:t>《大连市互联网租赁电动自行车管理办法（暂行）》</w:t>
      </w:r>
      <w:r>
        <w:rPr>
          <w:rFonts w:hint="eastAsia"/>
          <w:spacing w:val="-8"/>
          <w:lang w:eastAsia="zh-CN"/>
        </w:rPr>
        <w:t>（征求意见稿）</w:t>
      </w:r>
      <w:r>
        <w:rPr>
          <w:rFonts w:hint="eastAsia"/>
        </w:rPr>
        <w:t>作如下说明。</w:t>
      </w:r>
    </w:p>
    <w:p>
      <w:pPr>
        <w:pStyle w:val="2"/>
        <w:ind w:firstLine="632"/>
      </w:pPr>
      <w:r>
        <w:rPr>
          <w:rFonts w:hint="eastAsia"/>
        </w:rPr>
        <w:t>一、起草背景</w:t>
      </w:r>
    </w:p>
    <w:p>
      <w:pPr>
        <w:ind w:firstLine="632"/>
        <w:rPr>
          <w:rFonts w:hint="eastAsia" w:hAnsi="宋体" w:eastAsia="仿宋_GB2312"/>
          <w:szCs w:val="32"/>
          <w:lang w:eastAsia="zh-CN"/>
        </w:rPr>
      </w:pPr>
      <w:r>
        <w:rPr>
          <w:rFonts w:hint="eastAsia" w:hAnsi="宋体"/>
          <w:szCs w:val="32"/>
        </w:rPr>
        <w:t>为了</w:t>
      </w:r>
      <w:r>
        <w:rPr>
          <w:rFonts w:hAnsi="宋体"/>
          <w:szCs w:val="32"/>
        </w:rPr>
        <w:t>规范</w:t>
      </w:r>
      <w:r>
        <w:rPr>
          <w:rFonts w:hint="eastAsia" w:hAnsi="宋体"/>
          <w:szCs w:val="32"/>
        </w:rPr>
        <w:t>互联网租赁</w:t>
      </w:r>
      <w:r>
        <w:rPr>
          <w:rFonts w:hAnsi="宋体"/>
          <w:szCs w:val="32"/>
        </w:rPr>
        <w:t>自行车发展及管理，</w:t>
      </w:r>
      <w:r>
        <w:rPr>
          <w:rFonts w:hint="eastAsia" w:hAnsi="宋体"/>
          <w:szCs w:val="32"/>
          <w:lang w:val="en-US" w:eastAsia="zh-CN"/>
        </w:rPr>
        <w:t>2017年，</w:t>
      </w:r>
      <w:r>
        <w:rPr>
          <w:rFonts w:hint="eastAsia" w:hAnsi="宋体"/>
          <w:szCs w:val="32"/>
        </w:rPr>
        <w:t>经国务院同意，交通运输部、中央宣传部、中央网信办、国家发展改革委、工业和信息化部、公安部、住房城乡建设部、人民银行、质检总局、国家旅游局等10个部门联合印发了《关于鼓励和规范互联网租赁自行车发展的指导意见》（下称《指导意见》）</w:t>
      </w:r>
      <w:r>
        <w:rPr>
          <w:rFonts w:hint="eastAsia" w:hAnsi="宋体"/>
          <w:szCs w:val="32"/>
          <w:lang w:eastAsia="zh-CN"/>
        </w:rPr>
        <w:t>。同年</w:t>
      </w:r>
      <w:r>
        <w:rPr>
          <w:rFonts w:hint="eastAsia" w:hAnsi="宋体"/>
          <w:szCs w:val="32"/>
        </w:rPr>
        <w:t>8月3日</w:t>
      </w:r>
      <w:r>
        <w:rPr>
          <w:rFonts w:hint="eastAsia" w:hAnsi="宋体"/>
          <w:szCs w:val="32"/>
          <w:lang w:eastAsia="zh-CN"/>
        </w:rPr>
        <w:t>，媒体专访交通运输部、公安部、住房城乡建设部、中国人民银行等部委代表时，对《指导意见》进行了政策解读，综合考虑电动自行车普遍超标、容易发生交通事故、火灾安全隐患突出、车辆运行安全风险高、电池污染问题严重等五个方面的问题，《指导意见》提出了“不鼓励发展互联网租赁电动自行车”。</w:t>
      </w:r>
      <w:r>
        <w:rPr>
          <w:rFonts w:hint="eastAsia" w:hAnsi="宋体"/>
          <w:szCs w:val="32"/>
        </w:rPr>
        <w:t>《指导意见》</w:t>
      </w:r>
      <w:r>
        <w:rPr>
          <w:rFonts w:hint="eastAsia" w:hAnsi="宋体"/>
          <w:szCs w:val="32"/>
          <w:lang w:eastAsia="zh-CN"/>
        </w:rPr>
        <w:t>出台后，</w:t>
      </w:r>
      <w:r>
        <w:rPr>
          <w:rFonts w:hint="eastAsia" w:hAnsi="宋体"/>
          <w:szCs w:val="32"/>
        </w:rPr>
        <w:t>经</w:t>
      </w:r>
      <w:r>
        <w:rPr>
          <w:rFonts w:hint="eastAsia" w:hAnsi="宋体"/>
          <w:szCs w:val="32"/>
          <w:lang w:eastAsia="zh-CN"/>
        </w:rPr>
        <w:t>我市</w:t>
      </w:r>
      <w:r>
        <w:rPr>
          <w:rFonts w:hint="eastAsia" w:hAnsi="宋体"/>
          <w:szCs w:val="32"/>
        </w:rPr>
        <w:t>多部门共同研判，认为</w:t>
      </w:r>
      <w:r>
        <w:rPr>
          <w:rFonts w:hint="eastAsia" w:hAnsi="宋体"/>
          <w:szCs w:val="32"/>
          <w:lang w:eastAsia="zh-CN"/>
        </w:rPr>
        <w:t>我</w:t>
      </w:r>
      <w:r>
        <w:rPr>
          <w:rFonts w:hint="eastAsia" w:hAnsi="宋体"/>
          <w:szCs w:val="32"/>
        </w:rPr>
        <w:t>市地处丘陵地带，道路资源有限</w:t>
      </w:r>
      <w:r>
        <w:rPr>
          <w:rFonts w:hint="eastAsia" w:hAnsi="宋体"/>
          <w:szCs w:val="32"/>
          <w:lang w:eastAsia="zh-CN"/>
        </w:rPr>
        <w:t>且公共交通覆盖较广</w:t>
      </w:r>
      <w:r>
        <w:rPr>
          <w:rFonts w:hint="eastAsia" w:hAnsi="宋体"/>
          <w:szCs w:val="32"/>
        </w:rPr>
        <w:t>，</w:t>
      </w:r>
      <w:r>
        <w:rPr>
          <w:rFonts w:hint="eastAsia" w:hAnsi="宋体"/>
          <w:szCs w:val="32"/>
          <w:lang w:eastAsia="zh-CN"/>
        </w:rPr>
        <w:t>互联网租赁自行车市场保有量低，统筹考虑市民出行习惯和市场需求实际，暂无发展互联网租赁</w:t>
      </w:r>
      <w:r>
        <w:rPr>
          <w:rFonts w:hint="eastAsia" w:hAnsi="宋体"/>
          <w:szCs w:val="32"/>
        </w:rPr>
        <w:t>自行车</w:t>
      </w:r>
      <w:r>
        <w:rPr>
          <w:rFonts w:hint="eastAsia" w:hAnsi="宋体"/>
          <w:szCs w:val="32"/>
          <w:lang w:eastAsia="zh-CN"/>
        </w:rPr>
        <w:t>需求</w:t>
      </w:r>
      <w:r>
        <w:rPr>
          <w:rFonts w:hint="eastAsia" w:hAnsi="宋体"/>
          <w:szCs w:val="32"/>
        </w:rPr>
        <w:t>，因此一直未出台相关政策。</w:t>
      </w:r>
    </w:p>
    <w:p>
      <w:pPr>
        <w:ind w:firstLine="632"/>
        <w:rPr>
          <w:bCs/>
          <w:color w:val="000000"/>
        </w:rPr>
      </w:pPr>
      <w:r>
        <w:rPr>
          <w:rFonts w:hint="eastAsia" w:hAnsi="宋体"/>
          <w:szCs w:val="32"/>
        </w:rPr>
        <w:t>2024年，中山区东港区域</w:t>
      </w:r>
      <w:r>
        <w:rPr>
          <w:rFonts w:hint="eastAsia" w:hAnsi="宋体"/>
          <w:szCs w:val="32"/>
          <w:lang w:eastAsia="zh-CN"/>
        </w:rPr>
        <w:t>及</w:t>
      </w:r>
      <w:r>
        <w:rPr>
          <w:rFonts w:hint="eastAsia" w:hAnsi="宋体"/>
          <w:szCs w:val="32"/>
        </w:rPr>
        <w:t>甘井</w:t>
      </w:r>
      <w:bookmarkStart w:id="1" w:name="_GoBack"/>
      <w:bookmarkEnd w:id="1"/>
      <w:r>
        <w:rPr>
          <w:rFonts w:hint="eastAsia" w:hAnsi="宋体"/>
          <w:szCs w:val="32"/>
        </w:rPr>
        <w:t>子红旗</w:t>
      </w:r>
      <w:r>
        <w:rPr>
          <w:rFonts w:hint="eastAsia" w:hAnsi="宋体"/>
          <w:szCs w:val="32"/>
          <w:lang w:eastAsia="zh-CN"/>
        </w:rPr>
        <w:t>街道</w:t>
      </w:r>
      <w:r>
        <w:rPr>
          <w:rFonts w:hint="eastAsia" w:hAnsi="宋体"/>
          <w:szCs w:val="32"/>
        </w:rPr>
        <w:t>棠梨沟区域</w:t>
      </w:r>
      <w:r>
        <w:rPr>
          <w:rFonts w:hint="eastAsia" w:hAnsi="宋体"/>
          <w:szCs w:val="32"/>
          <w:lang w:eastAsia="zh-CN"/>
        </w:rPr>
        <w:t>先后出现互联网租赁电动自行车</w:t>
      </w:r>
      <w:r>
        <w:rPr>
          <w:rFonts w:hint="eastAsia" w:hAnsi="宋体"/>
          <w:szCs w:val="32"/>
        </w:rPr>
        <w:t>运营，</w:t>
      </w:r>
      <w:r>
        <w:rPr>
          <w:rFonts w:hint="eastAsia" w:hAnsi="仿宋_GB2312" w:cs="仿宋_GB2312"/>
          <w:szCs w:val="32"/>
        </w:rPr>
        <w:t>为确保我市互联网租赁电动自行车安全、有序发展，</w:t>
      </w:r>
      <w:r>
        <w:rPr>
          <w:rFonts w:hint="eastAsia" w:hAnsi="仿宋_GB2312" w:cs="仿宋_GB2312"/>
          <w:szCs w:val="32"/>
          <w:lang w:eastAsia="zh-CN"/>
        </w:rPr>
        <w:t>亟需</w:t>
      </w:r>
      <w:r>
        <w:rPr>
          <w:rFonts w:hint="eastAsia" w:hAnsi="仿宋_GB2312" w:cs="仿宋_GB2312"/>
          <w:szCs w:val="32"/>
        </w:rPr>
        <w:t>明确我市发展思路和各部门职责，建立完善相关</w:t>
      </w:r>
      <w:r>
        <w:rPr>
          <w:rFonts w:hint="eastAsia" w:hAnsi="仿宋_GB2312" w:cs="仿宋_GB2312"/>
          <w:szCs w:val="32"/>
          <w:lang w:eastAsia="zh-CN"/>
        </w:rPr>
        <w:t>准入退出</w:t>
      </w:r>
      <w:r>
        <w:rPr>
          <w:rFonts w:hint="eastAsia" w:hAnsi="仿宋_GB2312" w:cs="仿宋_GB2312"/>
          <w:szCs w:val="32"/>
        </w:rPr>
        <w:t>、规范运营等制度</w:t>
      </w:r>
      <w:r>
        <w:rPr>
          <w:rFonts w:hint="eastAsia" w:hAnsi="仿宋_GB2312" w:cs="仿宋_GB2312"/>
          <w:szCs w:val="32"/>
          <w:lang w:eastAsia="zh-CN"/>
        </w:rPr>
        <w:t>。</w:t>
      </w:r>
    </w:p>
    <w:p>
      <w:pPr>
        <w:pStyle w:val="2"/>
        <w:ind w:firstLine="632"/>
      </w:pPr>
      <w:r>
        <w:rPr>
          <w:rFonts w:hint="eastAsia"/>
        </w:rPr>
        <w:t>二、起草过程</w:t>
      </w:r>
    </w:p>
    <w:p>
      <w:pPr>
        <w:ind w:firstLine="632"/>
        <w:rPr>
          <w:highlight w:val="none"/>
        </w:rPr>
      </w:pPr>
      <w:r>
        <w:rPr>
          <w:rFonts w:hint="eastAsia" w:hAnsi="仿宋_GB2312" w:cs="仿宋_GB2312"/>
          <w:szCs w:val="32"/>
          <w:highlight w:val="none"/>
        </w:rPr>
        <w:t>根据交通运输部等十部委</w:t>
      </w:r>
      <w:r>
        <w:rPr>
          <w:rFonts w:hint="eastAsia" w:hAnsi="仿宋_GB2312" w:cs="仿宋_GB2312"/>
          <w:szCs w:val="32"/>
          <w:highlight w:val="none"/>
          <w:lang w:eastAsia="zh-CN"/>
        </w:rPr>
        <w:t>出台的</w:t>
      </w:r>
      <w:r>
        <w:rPr>
          <w:rFonts w:hint="eastAsia" w:hAnsi="仿宋_GB2312" w:cs="仿宋_GB2312"/>
          <w:szCs w:val="32"/>
          <w:highlight w:val="none"/>
        </w:rPr>
        <w:t>《指导意见》</w:t>
      </w:r>
      <w:r>
        <w:rPr>
          <w:rFonts w:hint="eastAsia" w:hAnsi="仿宋_GB2312" w:cs="仿宋_GB2312"/>
          <w:szCs w:val="32"/>
          <w:highlight w:val="none"/>
          <w:lang w:eastAsia="zh-CN"/>
        </w:rPr>
        <w:t>，</w:t>
      </w:r>
      <w:r>
        <w:rPr>
          <w:rFonts w:hint="eastAsia" w:ascii="仿宋_GB2312" w:hAnsi="仿宋" w:eastAsia="仿宋_GB2312" w:cs="仿宋"/>
          <w:color w:val="06071F"/>
          <w:sz w:val="32"/>
          <w:szCs w:val="32"/>
          <w:highlight w:val="none"/>
          <w:shd w:val="clear" w:color="auto" w:fill="FDFDFE"/>
        </w:rPr>
        <w:t>《中华人民共和国道路交通安全法》《中华人民共和国消费者权益保护法》《大连市城市市容管理条例》等法律法规</w:t>
      </w:r>
      <w:r>
        <w:rPr>
          <w:rFonts w:hint="eastAsia" w:hAnsi="仿宋" w:cs="仿宋"/>
          <w:color w:val="06071F"/>
          <w:sz w:val="32"/>
          <w:szCs w:val="32"/>
          <w:highlight w:val="none"/>
          <w:shd w:val="clear" w:color="auto" w:fill="FDFDFE"/>
          <w:lang w:eastAsia="zh-CN"/>
        </w:rPr>
        <w:t>，</w:t>
      </w:r>
      <w:r>
        <w:rPr>
          <w:rFonts w:hint="eastAsia" w:hAnsi="宋体"/>
          <w:szCs w:val="32"/>
          <w:highlight w:val="none"/>
        </w:rPr>
        <w:t>以及交通运输部和辽宁省交通运输厅相关工作会议精神，结合我市地形特点、交通环境等实际情况，</w:t>
      </w:r>
      <w:r>
        <w:rPr>
          <w:rFonts w:hint="eastAsia" w:hAnsi="仿宋_GB2312" w:cs="仿宋_GB2312"/>
          <w:szCs w:val="32"/>
          <w:highlight w:val="none"/>
        </w:rPr>
        <w:t>我局牵头起草了《大连市互联网租赁电动自行车管理办法（暂行）》</w:t>
      </w:r>
      <w:r>
        <w:rPr>
          <w:rFonts w:hint="eastAsia"/>
          <w:spacing w:val="-8"/>
          <w:lang w:eastAsia="zh-CN"/>
        </w:rPr>
        <w:t>（征求意见稿）</w:t>
      </w:r>
      <w:r>
        <w:rPr>
          <w:rFonts w:hint="eastAsia" w:hAnsi="仿宋_GB2312" w:cs="仿宋_GB2312"/>
          <w:szCs w:val="32"/>
          <w:highlight w:val="none"/>
          <w:lang w:eastAsia="zh-CN"/>
        </w:rPr>
        <w:t>，</w:t>
      </w:r>
      <w:r>
        <w:rPr>
          <w:rFonts w:hint="eastAsia" w:hAnsi="仿宋_GB2312" w:cs="仿宋_GB2312"/>
          <w:szCs w:val="32"/>
          <w:highlight w:val="none"/>
        </w:rPr>
        <w:t>先后</w:t>
      </w:r>
      <w:r>
        <w:rPr>
          <w:rFonts w:hint="eastAsia" w:hAnsi="仿宋_GB2312" w:cs="仿宋_GB2312"/>
          <w:szCs w:val="32"/>
          <w:highlight w:val="none"/>
          <w:lang w:val="en-US" w:eastAsia="zh-CN"/>
        </w:rPr>
        <w:t>5</w:t>
      </w:r>
      <w:r>
        <w:rPr>
          <w:rFonts w:hint="eastAsia" w:hAnsi="仿宋_GB2312" w:cs="仿宋_GB2312"/>
          <w:szCs w:val="32"/>
          <w:highlight w:val="none"/>
        </w:rPr>
        <w:t>次征求了市网信办、市公安局、市</w:t>
      </w:r>
      <w:r>
        <w:rPr>
          <w:rFonts w:hint="eastAsia" w:hAnsi="仿宋_GB2312" w:cs="仿宋_GB2312"/>
          <w:szCs w:val="32"/>
          <w:highlight w:val="none"/>
          <w:lang w:eastAsia="zh-CN"/>
        </w:rPr>
        <w:t>城管</w:t>
      </w:r>
      <w:r>
        <w:rPr>
          <w:rFonts w:hint="eastAsia" w:hAnsi="仿宋_GB2312" w:cs="仿宋_GB2312"/>
          <w:szCs w:val="32"/>
          <w:highlight w:val="none"/>
        </w:rPr>
        <w:t>局、市市场监管</w:t>
      </w:r>
      <w:r>
        <w:rPr>
          <w:rFonts w:hint="eastAsia" w:hAnsi="仿宋_GB2312" w:cs="仿宋_GB2312"/>
          <w:szCs w:val="32"/>
          <w:highlight w:val="none"/>
          <w:lang w:eastAsia="zh-CN"/>
        </w:rPr>
        <w:t>局、市通信管理局</w:t>
      </w:r>
      <w:r>
        <w:rPr>
          <w:rFonts w:hint="eastAsia" w:hAnsi="仿宋_GB2312" w:cs="仿宋_GB2312"/>
          <w:szCs w:val="32"/>
          <w:highlight w:val="none"/>
        </w:rPr>
        <w:t>以及市内各区政府</w:t>
      </w:r>
      <w:r>
        <w:rPr>
          <w:rFonts w:hint="eastAsia" w:hAnsi="仿宋_GB2312" w:cs="仿宋_GB2312"/>
          <w:szCs w:val="32"/>
          <w:highlight w:val="none"/>
          <w:lang w:eastAsia="zh-CN"/>
        </w:rPr>
        <w:t>共</w:t>
      </w:r>
      <w:r>
        <w:rPr>
          <w:rFonts w:hint="eastAsia" w:hAnsi="仿宋_GB2312" w:cs="仿宋_GB2312"/>
          <w:szCs w:val="32"/>
          <w:highlight w:val="none"/>
        </w:rPr>
        <w:t>11</w:t>
      </w:r>
      <w:r>
        <w:rPr>
          <w:rFonts w:hint="eastAsia" w:hAnsi="仿宋_GB2312" w:cs="仿宋_GB2312"/>
          <w:szCs w:val="32"/>
          <w:highlight w:val="none"/>
          <w:lang w:eastAsia="zh-CN"/>
        </w:rPr>
        <w:t>个</w:t>
      </w:r>
      <w:r>
        <w:rPr>
          <w:rFonts w:hint="eastAsia" w:hAnsi="仿宋_GB2312" w:cs="仿宋_GB2312"/>
          <w:szCs w:val="32"/>
          <w:highlight w:val="none"/>
        </w:rPr>
        <w:t>单位意见和建议，</w:t>
      </w:r>
      <w:r>
        <w:rPr>
          <w:rFonts w:hint="eastAsia"/>
          <w:highlight w:val="none"/>
        </w:rPr>
        <w:t>并对反馈的</w:t>
      </w:r>
      <w:r>
        <w:rPr>
          <w:rFonts w:hint="eastAsia"/>
          <w:highlight w:val="none"/>
          <w:lang w:val="en-US" w:eastAsia="zh-CN"/>
        </w:rPr>
        <w:t>24</w:t>
      </w:r>
      <w:r>
        <w:rPr>
          <w:rFonts w:hint="eastAsia"/>
          <w:highlight w:val="none"/>
        </w:rPr>
        <w:t>条意见建议逐项研究吸纳，</w:t>
      </w:r>
      <w:r>
        <w:rPr>
          <w:rFonts w:hint="eastAsia" w:hAnsi="仿宋_GB2312" w:cs="仿宋_GB2312"/>
          <w:szCs w:val="32"/>
          <w:highlight w:val="none"/>
        </w:rPr>
        <w:t>最终达成一致意见。</w:t>
      </w:r>
    </w:p>
    <w:p>
      <w:pPr>
        <w:pStyle w:val="2"/>
        <w:ind w:firstLine="632"/>
      </w:pPr>
      <w:r>
        <w:rPr>
          <w:rFonts w:hint="eastAsia"/>
        </w:rPr>
        <w:t>三、主要内容</w:t>
      </w:r>
    </w:p>
    <w:p>
      <w:pPr>
        <w:widowControl/>
        <w:spacing w:line="600" w:lineRule="exact"/>
        <w:ind w:firstLine="632" w:firstLineChars="200"/>
        <w:jc w:val="left"/>
      </w:pPr>
      <w:r>
        <w:rPr>
          <w:rFonts w:hint="eastAsia"/>
        </w:rPr>
        <w:t>《大连市互联网租赁电动自行车管理办法（暂行）》</w:t>
      </w:r>
      <w:r>
        <w:rPr>
          <w:rFonts w:hint="eastAsia"/>
          <w:spacing w:val="-8"/>
          <w:lang w:eastAsia="zh-CN"/>
        </w:rPr>
        <w:t>（征求意见稿）</w:t>
      </w:r>
      <w:r>
        <w:rPr>
          <w:rFonts w:hint="eastAsia" w:hAnsi="仿宋_GB2312" w:cs="仿宋_GB2312"/>
          <w:szCs w:val="32"/>
        </w:rPr>
        <w:t>以</w:t>
      </w:r>
      <w:r>
        <w:rPr>
          <w:rFonts w:hint="eastAsia" w:ascii="仿宋_GB2312" w:hAnsi="仿宋" w:eastAsia="仿宋_GB2312" w:cs="仿宋_GB2312"/>
          <w:sz w:val="32"/>
          <w:szCs w:val="32"/>
        </w:rPr>
        <w:t>确保城市管理有序、社会发展稳定、人民群众安全</w:t>
      </w:r>
      <w:r>
        <w:rPr>
          <w:rFonts w:hint="eastAsia" w:hAnsi="仿宋_GB2312" w:cs="仿宋_GB2312"/>
          <w:szCs w:val="32"/>
        </w:rPr>
        <w:t>为导向，以“</w:t>
      </w:r>
      <w:r>
        <w:rPr>
          <w:rStyle w:val="16"/>
          <w:rFonts w:hint="eastAsia" w:ascii="仿宋_GB2312" w:hAnsi="仿宋" w:eastAsia="仿宋_GB2312" w:cs="仿宋"/>
          <w:b w:val="0"/>
          <w:bCs w:val="0"/>
          <w:color w:val="06071F"/>
          <w:sz w:val="32"/>
          <w:szCs w:val="32"/>
          <w:shd w:val="clear" w:color="auto" w:fill="FDFDFE"/>
        </w:rPr>
        <w:t>安全优先</w:t>
      </w:r>
      <w:r>
        <w:rPr>
          <w:rFonts w:hint="eastAsia" w:hAnsi="仿宋" w:cs="仿宋"/>
          <w:color w:val="06071F"/>
          <w:sz w:val="32"/>
          <w:szCs w:val="32"/>
          <w:shd w:val="clear" w:color="auto" w:fill="FDFDFE"/>
          <w:lang w:eastAsia="zh-CN"/>
        </w:rPr>
        <w:t>、</w:t>
      </w:r>
      <w:r>
        <w:rPr>
          <w:rStyle w:val="16"/>
          <w:rFonts w:hint="eastAsia" w:ascii="仿宋_GB2312" w:hAnsi="仿宋" w:eastAsia="仿宋_GB2312" w:cs="仿宋"/>
          <w:b w:val="0"/>
          <w:bCs w:val="0"/>
          <w:color w:val="06071F"/>
          <w:sz w:val="32"/>
          <w:szCs w:val="32"/>
          <w:shd w:val="clear" w:color="auto" w:fill="FDFDFE"/>
        </w:rPr>
        <w:t>属地管理</w:t>
      </w:r>
      <w:r>
        <w:rPr>
          <w:rFonts w:hint="eastAsia" w:hAnsi="仿宋" w:cs="仿宋"/>
          <w:color w:val="06071F"/>
          <w:sz w:val="32"/>
          <w:szCs w:val="32"/>
          <w:shd w:val="clear" w:color="auto" w:fill="FDFDFE"/>
          <w:lang w:eastAsia="zh-CN"/>
        </w:rPr>
        <w:t>、</w:t>
      </w:r>
      <w:r>
        <w:rPr>
          <w:rStyle w:val="16"/>
          <w:rFonts w:hint="eastAsia" w:ascii="仿宋_GB2312" w:hAnsi="仿宋" w:eastAsia="仿宋_GB2312" w:cs="仿宋"/>
          <w:b w:val="0"/>
          <w:bCs w:val="0"/>
          <w:color w:val="06071F"/>
          <w:sz w:val="32"/>
          <w:szCs w:val="32"/>
          <w:shd w:val="clear" w:color="auto" w:fill="FDFDFE"/>
        </w:rPr>
        <w:t>确保稳定</w:t>
      </w:r>
      <w:r>
        <w:rPr>
          <w:rFonts w:hint="eastAsia" w:hAnsi="仿宋_GB2312" w:cs="仿宋_GB2312"/>
          <w:szCs w:val="32"/>
        </w:rPr>
        <w:t>”为</w:t>
      </w:r>
      <w:r>
        <w:rPr>
          <w:rFonts w:hint="eastAsia" w:hAnsi="仿宋_GB2312" w:cs="仿宋_GB2312"/>
          <w:szCs w:val="32"/>
          <w:lang w:eastAsia="zh-CN"/>
        </w:rPr>
        <w:t>管理</w:t>
      </w:r>
      <w:r>
        <w:rPr>
          <w:rFonts w:hint="eastAsia" w:hAnsi="仿宋_GB2312" w:cs="仿宋_GB2312"/>
          <w:szCs w:val="32"/>
        </w:rPr>
        <w:t>原则，</w:t>
      </w:r>
      <w:r>
        <w:rPr>
          <w:rFonts w:hint="eastAsia" w:hAnsi="仿宋_GB2312" w:cs="仿宋_GB2312"/>
          <w:szCs w:val="32"/>
          <w:lang w:eastAsia="zh-CN"/>
        </w:rPr>
        <w:t>明确了</w:t>
      </w:r>
      <w:r>
        <w:rPr>
          <w:rFonts w:hint="eastAsia" w:ascii="仿宋_GB2312" w:hAnsi="仿宋" w:eastAsia="仿宋_GB2312" w:cs="仿宋"/>
          <w:color w:val="06071F"/>
          <w:sz w:val="32"/>
          <w:szCs w:val="32"/>
          <w:shd w:val="clear" w:color="auto" w:fill="FDFDFE"/>
        </w:rPr>
        <w:t>不鼓励发展互联网租赁电动自行车</w:t>
      </w:r>
      <w:r>
        <w:rPr>
          <w:rFonts w:hint="eastAsia" w:hAnsi="仿宋" w:cs="仿宋"/>
          <w:color w:val="06071F"/>
          <w:sz w:val="32"/>
          <w:szCs w:val="32"/>
          <w:shd w:val="clear" w:color="auto" w:fill="FDFDFE"/>
          <w:lang w:eastAsia="zh-CN"/>
        </w:rPr>
        <w:t>的总体思路，</w:t>
      </w:r>
      <w:r>
        <w:rPr>
          <w:rFonts w:hint="eastAsia"/>
        </w:rPr>
        <w:t>主要内容如下：</w:t>
      </w:r>
    </w:p>
    <w:p>
      <w:pPr>
        <w:widowControl/>
        <w:spacing w:line="600" w:lineRule="exact"/>
        <w:ind w:firstLine="632" w:firstLineChars="200"/>
        <w:jc w:val="left"/>
        <w:rPr>
          <w:rFonts w:hint="eastAsia" w:hAnsi="仿宋_GB2312" w:eastAsia="仿宋_GB2312" w:cs="仿宋_GB2312"/>
          <w:szCs w:val="32"/>
          <w:lang w:eastAsia="zh-CN"/>
        </w:rPr>
      </w:pPr>
      <w:r>
        <w:rPr>
          <w:rFonts w:hint="eastAsia" w:ascii="楷体_GB2312" w:hAnsi="黑体" w:eastAsia="楷体_GB2312" w:cs="黑体"/>
          <w:b/>
          <w:bCs/>
          <w:szCs w:val="32"/>
        </w:rPr>
        <w:t>第一，</w:t>
      </w:r>
      <w:r>
        <w:rPr>
          <w:rFonts w:hint="eastAsia" w:ascii="楷体_GB2312" w:hAnsi="黑体" w:eastAsia="楷体_GB2312" w:cs="黑体"/>
          <w:b/>
          <w:bCs/>
          <w:szCs w:val="32"/>
          <w:lang w:eastAsia="zh-CN"/>
        </w:rPr>
        <w:t>明确了公共区域禁止投放，对现有车辆进行清理要求</w:t>
      </w:r>
      <w:r>
        <w:rPr>
          <w:rFonts w:hint="eastAsia" w:ascii="楷体_GB2312" w:hAnsi="黑体" w:eastAsia="楷体_GB2312" w:cs="黑体"/>
          <w:b/>
          <w:bCs/>
          <w:szCs w:val="32"/>
        </w:rPr>
        <w:t>。</w:t>
      </w:r>
      <w:r>
        <w:rPr>
          <w:rFonts w:hint="eastAsia" w:hAnsi="仿宋_GB2312" w:cs="仿宋_GB2312"/>
          <w:szCs w:val="32"/>
        </w:rPr>
        <w:t>本办法的</w:t>
      </w:r>
      <w:r>
        <w:rPr>
          <w:rFonts w:hint="eastAsia" w:hAnsi="仿宋_GB2312" w:cs="仿宋_GB2312"/>
          <w:szCs w:val="32"/>
          <w:lang w:eastAsia="zh-CN"/>
        </w:rPr>
        <w:t>明确了</w:t>
      </w:r>
      <w:r>
        <w:rPr>
          <w:rFonts w:hint="eastAsia" w:ascii="仿宋_GB2312" w:hAnsi="仿宋" w:eastAsia="仿宋_GB2312" w:cs="仿宋"/>
          <w:color w:val="06071F"/>
          <w:sz w:val="32"/>
          <w:szCs w:val="32"/>
          <w:shd w:val="clear" w:color="auto" w:fill="FDFDFE"/>
        </w:rPr>
        <w:t>城市道路、人行步道等公共区域禁止投放互联网租赁电动自行车</w:t>
      </w:r>
      <w:r>
        <w:rPr>
          <w:rFonts w:hint="eastAsia" w:hAnsi="仿宋" w:cs="仿宋"/>
          <w:color w:val="06071F"/>
          <w:sz w:val="32"/>
          <w:szCs w:val="32"/>
          <w:shd w:val="clear" w:color="auto" w:fill="FDFDFE"/>
          <w:lang w:eastAsia="zh-CN"/>
        </w:rPr>
        <w:t>，但对</w:t>
      </w:r>
      <w:r>
        <w:rPr>
          <w:rFonts w:hint="eastAsia" w:ascii="仿宋_GB2312" w:hAnsi="仿宋" w:eastAsia="仿宋_GB2312" w:cs="仿宋"/>
          <w:color w:val="06071F"/>
          <w:sz w:val="32"/>
          <w:szCs w:val="32"/>
          <w:shd w:val="clear" w:color="auto" w:fill="FDFDFE"/>
        </w:rPr>
        <w:t>工业园区、景区、高校、大型社区等完全物理封闭区域，</w:t>
      </w:r>
      <w:r>
        <w:rPr>
          <w:rFonts w:hint="eastAsia" w:hAnsi="仿宋" w:cs="仿宋"/>
          <w:color w:val="06071F"/>
          <w:sz w:val="32"/>
          <w:szCs w:val="32"/>
          <w:shd w:val="clear" w:color="auto" w:fill="FDFDFE"/>
          <w:lang w:eastAsia="zh-CN"/>
        </w:rPr>
        <w:t>且</w:t>
      </w:r>
      <w:r>
        <w:rPr>
          <w:rFonts w:hint="eastAsia" w:ascii="仿宋_GB2312" w:hAnsi="仿宋" w:eastAsia="仿宋_GB2312" w:cs="仿宋_GB2312"/>
          <w:sz w:val="32"/>
          <w:szCs w:val="32"/>
        </w:rPr>
        <w:t>有发展需求的，</w:t>
      </w:r>
      <w:r>
        <w:rPr>
          <w:rFonts w:hint="eastAsia" w:hAnsi="仿宋" w:cs="仿宋_GB2312"/>
          <w:sz w:val="32"/>
          <w:szCs w:val="32"/>
          <w:lang w:eastAsia="zh-CN"/>
        </w:rPr>
        <w:t>也提出了</w:t>
      </w:r>
      <w:r>
        <w:rPr>
          <w:rFonts w:hint="eastAsia" w:ascii="仿宋_GB2312" w:hAnsi="仿宋" w:eastAsia="仿宋_GB2312" w:cs="仿宋_GB2312"/>
          <w:sz w:val="32"/>
          <w:szCs w:val="32"/>
        </w:rPr>
        <w:t>采取一事一议</w:t>
      </w:r>
      <w:r>
        <w:rPr>
          <w:rFonts w:hint="eastAsia" w:hAnsi="仿宋" w:cs="仿宋_GB2312"/>
          <w:sz w:val="32"/>
          <w:szCs w:val="32"/>
          <w:lang w:eastAsia="zh-CN"/>
        </w:rPr>
        <w:t>的</w:t>
      </w:r>
      <w:r>
        <w:rPr>
          <w:rFonts w:hint="eastAsia" w:ascii="仿宋_GB2312" w:hAnsi="仿宋" w:eastAsia="仿宋_GB2312" w:cs="仿宋_GB2312"/>
          <w:sz w:val="32"/>
          <w:szCs w:val="32"/>
        </w:rPr>
        <w:t>方式，由封闭区域产权（管理）单位向属地政府报备后实施。</w:t>
      </w:r>
      <w:r>
        <w:rPr>
          <w:rFonts w:hint="eastAsia" w:hAnsi="仿宋" w:cs="仿宋_GB2312"/>
          <w:sz w:val="32"/>
          <w:szCs w:val="32"/>
          <w:lang w:eastAsia="zh-CN"/>
        </w:rPr>
        <w:t>同时，对现有的</w:t>
      </w:r>
      <w:r>
        <w:rPr>
          <w:rFonts w:hint="eastAsia" w:ascii="仿宋_GB2312" w:hAnsi="仿宋" w:eastAsia="仿宋_GB2312" w:cs="仿宋"/>
          <w:color w:val="06071F"/>
          <w:sz w:val="32"/>
          <w:szCs w:val="32"/>
          <w:shd w:val="clear" w:color="auto" w:fill="FDFDFE"/>
        </w:rPr>
        <w:t>互联网租赁电动自行车</w:t>
      </w:r>
      <w:r>
        <w:rPr>
          <w:rFonts w:hint="eastAsia" w:hAnsi="仿宋" w:cs="仿宋"/>
          <w:color w:val="06071F"/>
          <w:sz w:val="32"/>
          <w:szCs w:val="32"/>
          <w:shd w:val="clear" w:color="auto" w:fill="FDFDFE"/>
          <w:lang w:eastAsia="zh-CN"/>
        </w:rPr>
        <w:t>，提出了</w:t>
      </w:r>
      <w:r>
        <w:rPr>
          <w:rFonts w:hint="eastAsia" w:ascii="仿宋_GB2312" w:hAnsi="仿宋" w:eastAsia="仿宋_GB2312" w:cs="仿宋"/>
          <w:color w:val="06071F"/>
          <w:sz w:val="32"/>
          <w:szCs w:val="32"/>
          <w:shd w:val="clear" w:color="auto" w:fill="FDFDFE"/>
        </w:rPr>
        <w:t>运营企业须在规定期限内自行清退现有投放的车辆，逾期未清退的，</w:t>
      </w:r>
      <w:r>
        <w:rPr>
          <w:rFonts w:hint="eastAsia" w:hAnsi="仿宋" w:cs="仿宋"/>
          <w:color w:val="06071F"/>
          <w:sz w:val="32"/>
          <w:szCs w:val="32"/>
          <w:shd w:val="clear" w:color="auto" w:fill="FDFDFE"/>
          <w:lang w:eastAsia="zh-CN"/>
        </w:rPr>
        <w:t>将予以</w:t>
      </w:r>
      <w:r>
        <w:rPr>
          <w:rFonts w:hint="eastAsia" w:ascii="仿宋_GB2312" w:hAnsi="仿宋" w:eastAsia="仿宋_GB2312" w:cs="仿宋"/>
          <w:color w:val="06071F"/>
          <w:sz w:val="32"/>
          <w:szCs w:val="32"/>
          <w:shd w:val="clear" w:color="auto" w:fill="FDFDFE"/>
        </w:rPr>
        <w:t>清理</w:t>
      </w:r>
      <w:r>
        <w:rPr>
          <w:rFonts w:hint="eastAsia" w:hAnsi="仿宋" w:cs="仿宋"/>
          <w:color w:val="06071F"/>
          <w:sz w:val="32"/>
          <w:szCs w:val="32"/>
          <w:shd w:val="clear" w:color="auto" w:fill="FDFDFE"/>
          <w:lang w:eastAsia="zh-CN"/>
        </w:rPr>
        <w:t>。对</w:t>
      </w:r>
      <w:r>
        <w:rPr>
          <w:rFonts w:hint="eastAsia" w:ascii="仿宋_GB2312" w:hAnsi="仿宋" w:eastAsia="仿宋_GB2312" w:cs="仿宋"/>
          <w:color w:val="06071F"/>
          <w:sz w:val="32"/>
          <w:szCs w:val="32"/>
          <w:shd w:val="clear" w:color="auto" w:fill="FDFDFE"/>
        </w:rPr>
        <w:t>清退过程中，</w:t>
      </w:r>
      <w:r>
        <w:rPr>
          <w:rFonts w:hint="eastAsia" w:hAnsi="仿宋" w:cs="仿宋"/>
          <w:color w:val="06071F"/>
          <w:sz w:val="32"/>
          <w:szCs w:val="32"/>
          <w:shd w:val="clear" w:color="auto" w:fill="FDFDFE"/>
          <w:lang w:eastAsia="zh-CN"/>
        </w:rPr>
        <w:t>出现的</w:t>
      </w:r>
      <w:r>
        <w:rPr>
          <w:rFonts w:hint="eastAsia" w:ascii="仿宋_GB2312" w:hAnsi="仿宋" w:eastAsia="仿宋_GB2312" w:cs="仿宋"/>
          <w:color w:val="06071F"/>
          <w:sz w:val="32"/>
          <w:szCs w:val="32"/>
          <w:shd w:val="clear" w:color="auto" w:fill="FDFDFE"/>
        </w:rPr>
        <w:t>用户押金、预付金及车辆回收</w:t>
      </w:r>
      <w:r>
        <w:rPr>
          <w:rFonts w:hint="eastAsia" w:hAnsi="仿宋" w:cs="仿宋"/>
          <w:color w:val="06071F"/>
          <w:sz w:val="32"/>
          <w:szCs w:val="32"/>
          <w:shd w:val="clear" w:color="auto" w:fill="FDFDFE"/>
          <w:lang w:eastAsia="zh-CN"/>
        </w:rPr>
        <w:t>等</w:t>
      </w:r>
      <w:r>
        <w:rPr>
          <w:rFonts w:hint="eastAsia" w:ascii="仿宋_GB2312" w:hAnsi="仿宋" w:eastAsia="仿宋_GB2312" w:cs="仿宋"/>
          <w:color w:val="06071F"/>
          <w:sz w:val="32"/>
          <w:szCs w:val="32"/>
          <w:shd w:val="clear" w:color="auto" w:fill="FDFDFE"/>
        </w:rPr>
        <w:t>事宜，</w:t>
      </w:r>
      <w:r>
        <w:rPr>
          <w:rFonts w:hint="eastAsia" w:hAnsi="仿宋" w:cs="仿宋"/>
          <w:color w:val="06071F"/>
          <w:sz w:val="32"/>
          <w:szCs w:val="32"/>
          <w:shd w:val="clear" w:color="auto" w:fill="FDFDFE"/>
          <w:lang w:eastAsia="zh-CN"/>
        </w:rPr>
        <w:t>要</w:t>
      </w:r>
      <w:r>
        <w:rPr>
          <w:rFonts w:hint="eastAsia" w:ascii="仿宋_GB2312" w:hAnsi="仿宋" w:eastAsia="仿宋_GB2312" w:cs="仿宋"/>
          <w:color w:val="06071F"/>
          <w:sz w:val="32"/>
          <w:szCs w:val="32"/>
          <w:shd w:val="clear" w:color="auto" w:fill="FDFDFE"/>
        </w:rPr>
        <w:t>保障用户合法权益</w:t>
      </w:r>
      <w:r>
        <w:rPr>
          <w:rFonts w:hint="eastAsia" w:hAnsi="仿宋" w:cs="仿宋"/>
          <w:color w:val="06071F"/>
          <w:sz w:val="32"/>
          <w:szCs w:val="32"/>
          <w:shd w:val="clear" w:color="auto" w:fill="FDFDFE"/>
          <w:lang w:eastAsia="zh-CN"/>
        </w:rPr>
        <w:t>，由运营企业妥善处理。</w:t>
      </w:r>
    </w:p>
    <w:p>
      <w:pPr>
        <w:ind w:firstLine="634"/>
        <w:rPr>
          <w:rFonts w:hAnsi="仿宋_GB2312" w:cs="仿宋_GB2312"/>
          <w:szCs w:val="32"/>
        </w:rPr>
      </w:pPr>
      <w:r>
        <w:rPr>
          <w:rFonts w:hint="eastAsia" w:ascii="楷体_GB2312" w:hAnsi="黑体" w:eastAsia="楷体_GB2312" w:cs="黑体"/>
          <w:b/>
          <w:bCs/>
          <w:szCs w:val="32"/>
        </w:rPr>
        <w:t>第二，提出了</w:t>
      </w:r>
      <w:r>
        <w:rPr>
          <w:rFonts w:hint="eastAsia" w:ascii="楷体_GB2312" w:hAnsi="黑体" w:eastAsia="楷体_GB2312" w:cs="黑体"/>
          <w:b/>
          <w:bCs/>
          <w:szCs w:val="32"/>
          <w:lang w:eastAsia="zh-CN"/>
        </w:rPr>
        <w:t>各</w:t>
      </w:r>
      <w:r>
        <w:rPr>
          <w:rFonts w:hint="eastAsia" w:ascii="楷体_GB2312" w:hAnsi="黑体" w:eastAsia="楷体_GB2312" w:cs="黑体"/>
          <w:b/>
          <w:bCs/>
          <w:szCs w:val="32"/>
        </w:rPr>
        <w:t>职能部门具体职责。</w:t>
      </w:r>
      <w:r>
        <w:rPr>
          <w:rFonts w:hint="eastAsia" w:hAnsi="仿宋_GB2312" w:cs="仿宋_GB2312"/>
          <w:szCs w:val="32"/>
        </w:rPr>
        <w:t>明确了</w:t>
      </w:r>
      <w:r>
        <w:rPr>
          <w:rStyle w:val="16"/>
          <w:rFonts w:hint="eastAsia" w:ascii="仿宋_GB2312" w:hAnsi="仿宋" w:eastAsia="仿宋_GB2312" w:cs="仿宋"/>
          <w:b w:val="0"/>
          <w:bCs w:val="0"/>
          <w:color w:val="06071F"/>
          <w:sz w:val="32"/>
          <w:szCs w:val="32"/>
          <w:shd w:val="clear" w:color="auto" w:fill="FDFDFE"/>
        </w:rPr>
        <w:t>市交通运输部门负责全市互联网租赁电动自行车发展政策制定和统筹协调工作；市城管部门负责指导规范互联网租赁电动自行车影响市容的行为；市公安部门负责严格执行电动自行车办理牌照政策和交通秩序管理等工作，配合做好清理过程中的维稳工作，并依法查处盗窃、故意损毁互联网租赁电动自行车等违法行为；各级市场监督管理部门负责运营企业的工商注册登记和经营行为监管，依法查处违法违规行为；市通信、公安、网信部门根据各自职责，负责加强互联网租赁电动自行车服务的网络安全监管，保障用户信息安全；各区政府（管委会）负责组织运营企业对辖区内现有互联网租赁电动自行车进行清理，妥善处理相关投诉纠纷，加强封闭区域运营审核备案以及日常监管。</w:t>
      </w:r>
    </w:p>
    <w:p>
      <w:pPr>
        <w:spacing w:line="600" w:lineRule="exact"/>
        <w:jc w:val="left"/>
        <w:rPr>
          <w:rFonts w:ascii="仿宋_GB2312" w:hAnsi="仿宋_GB2312" w:eastAsia="仿宋_GB2312" w:cs="仿宋_GB2312"/>
          <w:sz w:val="32"/>
          <w:szCs w:val="32"/>
        </w:rPr>
      </w:pPr>
      <w:r>
        <w:rPr>
          <w:rFonts w:hint="eastAsia" w:ascii="楷体_GB2312" w:hAnsi="黑体" w:eastAsia="楷体_GB2312" w:cs="黑体"/>
          <w:b/>
          <w:bCs/>
          <w:szCs w:val="32"/>
        </w:rPr>
        <w:t>第三，提出了运营企业管理要求。</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运营企业明确了应具备相应的资质和条件，依法办理营业执照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应在封闭区域内按照产权（管理）单位的要求投放</w:t>
      </w:r>
      <w:r>
        <w:rPr>
          <w:rFonts w:hint="eastAsia" w:hAnsi="仿宋_GB2312" w:cs="仿宋_GB2312"/>
          <w:sz w:val="32"/>
          <w:szCs w:val="32"/>
          <w:lang w:eastAsia="zh-CN"/>
        </w:rPr>
        <w:t>互联网租赁电动自行车</w:t>
      </w:r>
      <w:r>
        <w:rPr>
          <w:rFonts w:hint="eastAsia" w:ascii="仿宋_GB2312" w:hAnsi="仿宋_GB2312" w:eastAsia="仿宋_GB2312" w:cs="仿宋_GB2312"/>
          <w:sz w:val="32"/>
          <w:szCs w:val="32"/>
        </w:rPr>
        <w:t>，不得擅自扩大运营范围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应组建维护队伍，做好车辆维护和停放秩序管理工作，建立健全车辆维护、保养和报废制度，确保车辆技术状况良好，符合安全标准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做好车辆充电和电池安全管理工作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应采用电子围栏等技术手段，引导用户规范、有序停放车辆</w:t>
      </w:r>
      <w:r>
        <w:rPr>
          <w:rFonts w:hint="eastAsia" w:hAnsi="仿宋_GB2312" w:cs="仿宋_GB2312"/>
          <w:sz w:val="32"/>
          <w:szCs w:val="32"/>
          <w:lang w:eastAsia="zh-CN"/>
        </w:rPr>
        <w:t>；</w:t>
      </w:r>
      <w:r>
        <w:rPr>
          <w:rFonts w:hint="eastAsia" w:ascii="仿宋_GB2312" w:hAnsi="仿宋_GB2312" w:eastAsia="仿宋_GB2312" w:cs="仿宋_GB2312"/>
          <w:sz w:val="32"/>
          <w:szCs w:val="32"/>
        </w:rPr>
        <w:t>信息平台的数据采集与使用应当遵守国家网络和信息安全有关规定，采取有效技术保障手段保障用户个人信息和生成的业务数据不被公开或擅自泄露</w:t>
      </w:r>
      <w:r>
        <w:rPr>
          <w:rFonts w:hint="eastAsia" w:hAnsi="仿宋_GB2312" w:cs="仿宋_GB2312"/>
          <w:sz w:val="32"/>
          <w:szCs w:val="32"/>
          <w:lang w:eastAsia="zh-CN"/>
        </w:rPr>
        <w:t>；</w:t>
      </w:r>
      <w:r>
        <w:rPr>
          <w:rFonts w:hint="eastAsia" w:ascii="仿宋_GB2312" w:hAnsi="仿宋_GB2312" w:eastAsia="仿宋_GB2312" w:cs="仿宋_GB2312"/>
          <w:sz w:val="32"/>
          <w:szCs w:val="32"/>
        </w:rPr>
        <w:t>应当保障使用人骑行安全，加强用户身份信息注册和车辆使用管理，禁止未满16周岁的未成年人使用</w:t>
      </w:r>
      <w:r>
        <w:rPr>
          <w:rFonts w:hint="eastAsia" w:hAnsi="仿宋_GB2312" w:cs="仿宋_GB2312"/>
          <w:sz w:val="32"/>
          <w:szCs w:val="32"/>
          <w:lang w:eastAsia="zh-CN"/>
        </w:rPr>
        <w:t>互联网租赁电动自行车；</w:t>
      </w:r>
      <w:r>
        <w:rPr>
          <w:rFonts w:hint="eastAsia" w:ascii="仿宋_GB2312" w:hAnsi="仿宋_GB2312" w:eastAsia="仿宋_GB2312" w:cs="仿宋_GB2312"/>
          <w:sz w:val="32"/>
          <w:szCs w:val="32"/>
        </w:rPr>
        <w:t>建立保险机制，为用户购买第三者责任保险，并协助理赔。</w:t>
      </w:r>
    </w:p>
    <w:p>
      <w:pPr>
        <w:ind w:firstLine="634"/>
        <w:rPr>
          <w:rFonts w:hint="eastAsia" w:ascii="仿宋_GB2312" w:hAnsi="仿宋_GB2312" w:eastAsia="仿宋_GB2312" w:cs="仿宋_GB2312"/>
          <w:sz w:val="32"/>
          <w:szCs w:val="32"/>
          <w:highlight w:val="yellow"/>
          <w:lang w:eastAsia="zh-CN"/>
        </w:rPr>
      </w:pPr>
    </w:p>
    <w:p>
      <w:pPr>
        <w:ind w:firstLine="634"/>
        <w:rPr>
          <w:rFonts w:hint="eastAsia" w:ascii="仿宋_GB2312" w:hAnsi="仿宋_GB2312" w:eastAsia="仿宋_GB2312" w:cs="仿宋_GB2312"/>
          <w:sz w:val="32"/>
          <w:szCs w:val="32"/>
          <w:highlight w:val="yellow"/>
        </w:rPr>
      </w:pPr>
    </w:p>
    <w:p>
      <w:pPr>
        <w:ind w:firstLine="634"/>
        <w:rPr>
          <w:rFonts w:hint="eastAsia" w:ascii="仿宋_GB2312" w:hAnsi="仿宋_GB2312" w:eastAsia="仿宋_GB2312" w:cs="仿宋_GB2312"/>
          <w:sz w:val="32"/>
          <w:szCs w:val="32"/>
          <w:highlight w:val="yellow"/>
        </w:rPr>
      </w:pPr>
    </w:p>
    <w:p>
      <w:pPr>
        <w:ind w:firstLine="634"/>
        <w:rPr>
          <w:rFonts w:hAnsi="华文仿宋"/>
        </w:rPr>
      </w:pPr>
    </w:p>
    <w:sectPr>
      <w:headerReference r:id="rId7" w:type="first"/>
      <w:footerReference r:id="rId10" w:type="first"/>
      <w:headerReference r:id="rId5" w:type="default"/>
      <w:footerReference r:id="rId8" w:type="default"/>
      <w:headerReference r:id="rId6" w:type="even"/>
      <w:footerReference r:id="rId9" w:type="even"/>
      <w:pgSz w:w="11906" w:h="16838"/>
      <w:pgMar w:top="1843" w:right="1474" w:bottom="1276" w:left="1588" w:header="851" w:footer="816" w:gutter="0"/>
      <w:pgNumType w:fmt="numberInDash"/>
      <w:cols w:space="425" w:num="1"/>
      <w:docGrid w:type="linesAndChars" w:linePitch="58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ind w:firstLine="480"/>
                  <w:rPr>
                    <w:rStyle w:val="17"/>
                    <w:rFonts w:hint="eastAsia"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Style w:val="17"/>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2</w:t>
                </w:r>
                <w:r>
                  <w:rPr>
                    <w:rStyle w:val="17"/>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firstLine="360"/>
      <w:rPr>
        <w:rStyle w:val="17"/>
      </w:rPr>
    </w:pPr>
    <w:r>
      <w:rPr>
        <w:rStyle w:val="17"/>
      </w:rPr>
      <w:fldChar w:fldCharType="begin"/>
    </w:r>
    <w:r>
      <w:rPr>
        <w:rStyle w:val="17"/>
      </w:rPr>
      <w:instrText xml:space="preserve">PAGE  </w:instrText>
    </w:r>
    <w:r>
      <w:rPr>
        <w:rStyle w:val="17"/>
      </w:rP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NjZWFiMWY1MDY5NzkxZGY5MGRkMjRmY2M0NGI2ODYifQ=="/>
  </w:docVars>
  <w:rsids>
    <w:rsidRoot w:val="005D6986"/>
    <w:rsid w:val="00000360"/>
    <w:rsid w:val="00005210"/>
    <w:rsid w:val="00005836"/>
    <w:rsid w:val="000072B1"/>
    <w:rsid w:val="00007DBE"/>
    <w:rsid w:val="000109A9"/>
    <w:rsid w:val="000116CC"/>
    <w:rsid w:val="000120CF"/>
    <w:rsid w:val="00013E4C"/>
    <w:rsid w:val="00021D86"/>
    <w:rsid w:val="00022418"/>
    <w:rsid w:val="000252D1"/>
    <w:rsid w:val="000260F6"/>
    <w:rsid w:val="00026283"/>
    <w:rsid w:val="00026CF0"/>
    <w:rsid w:val="00027336"/>
    <w:rsid w:val="000307FF"/>
    <w:rsid w:val="000341F2"/>
    <w:rsid w:val="00035EC3"/>
    <w:rsid w:val="0003745B"/>
    <w:rsid w:val="000378CD"/>
    <w:rsid w:val="00042B93"/>
    <w:rsid w:val="00045130"/>
    <w:rsid w:val="0004541C"/>
    <w:rsid w:val="00045805"/>
    <w:rsid w:val="00047542"/>
    <w:rsid w:val="00051190"/>
    <w:rsid w:val="000548CA"/>
    <w:rsid w:val="000565B2"/>
    <w:rsid w:val="0005767E"/>
    <w:rsid w:val="0005779B"/>
    <w:rsid w:val="00062CED"/>
    <w:rsid w:val="00063928"/>
    <w:rsid w:val="00063FAC"/>
    <w:rsid w:val="0006595B"/>
    <w:rsid w:val="00066DAF"/>
    <w:rsid w:val="00067578"/>
    <w:rsid w:val="00070005"/>
    <w:rsid w:val="000703A4"/>
    <w:rsid w:val="00076139"/>
    <w:rsid w:val="00077725"/>
    <w:rsid w:val="00080C53"/>
    <w:rsid w:val="00085AA0"/>
    <w:rsid w:val="00092E83"/>
    <w:rsid w:val="00093802"/>
    <w:rsid w:val="000943F1"/>
    <w:rsid w:val="00095531"/>
    <w:rsid w:val="000A0E92"/>
    <w:rsid w:val="000A744F"/>
    <w:rsid w:val="000B0083"/>
    <w:rsid w:val="000C05C2"/>
    <w:rsid w:val="000C5112"/>
    <w:rsid w:val="000D12B4"/>
    <w:rsid w:val="000D4094"/>
    <w:rsid w:val="000D439C"/>
    <w:rsid w:val="000D5DB2"/>
    <w:rsid w:val="000D6FFA"/>
    <w:rsid w:val="000E1253"/>
    <w:rsid w:val="000E1716"/>
    <w:rsid w:val="000E4E50"/>
    <w:rsid w:val="000E66A7"/>
    <w:rsid w:val="000F17DC"/>
    <w:rsid w:val="000F1A37"/>
    <w:rsid w:val="000F6993"/>
    <w:rsid w:val="0010253B"/>
    <w:rsid w:val="00104BA8"/>
    <w:rsid w:val="00104EF0"/>
    <w:rsid w:val="00105879"/>
    <w:rsid w:val="0010589D"/>
    <w:rsid w:val="0010669F"/>
    <w:rsid w:val="00112A8D"/>
    <w:rsid w:val="0011451F"/>
    <w:rsid w:val="00116EEB"/>
    <w:rsid w:val="00121323"/>
    <w:rsid w:val="00122172"/>
    <w:rsid w:val="0012264E"/>
    <w:rsid w:val="00125371"/>
    <w:rsid w:val="00126B2E"/>
    <w:rsid w:val="0013513D"/>
    <w:rsid w:val="001361C7"/>
    <w:rsid w:val="00141290"/>
    <w:rsid w:val="0014257D"/>
    <w:rsid w:val="00144823"/>
    <w:rsid w:val="00146CF7"/>
    <w:rsid w:val="001478DB"/>
    <w:rsid w:val="00147920"/>
    <w:rsid w:val="00156010"/>
    <w:rsid w:val="001569F6"/>
    <w:rsid w:val="0016050B"/>
    <w:rsid w:val="001606E4"/>
    <w:rsid w:val="0016080F"/>
    <w:rsid w:val="001633D2"/>
    <w:rsid w:val="0016500D"/>
    <w:rsid w:val="00165FDC"/>
    <w:rsid w:val="00171970"/>
    <w:rsid w:val="00175686"/>
    <w:rsid w:val="001823D6"/>
    <w:rsid w:val="00183461"/>
    <w:rsid w:val="001838F0"/>
    <w:rsid w:val="00183F75"/>
    <w:rsid w:val="00185A20"/>
    <w:rsid w:val="00187378"/>
    <w:rsid w:val="001878A9"/>
    <w:rsid w:val="00187CC8"/>
    <w:rsid w:val="00191960"/>
    <w:rsid w:val="001945BB"/>
    <w:rsid w:val="00196F51"/>
    <w:rsid w:val="0019786A"/>
    <w:rsid w:val="001A04FB"/>
    <w:rsid w:val="001A35E4"/>
    <w:rsid w:val="001A60A6"/>
    <w:rsid w:val="001A725B"/>
    <w:rsid w:val="001B3571"/>
    <w:rsid w:val="001B3B05"/>
    <w:rsid w:val="001B3B74"/>
    <w:rsid w:val="001B4092"/>
    <w:rsid w:val="001B7742"/>
    <w:rsid w:val="001B7E19"/>
    <w:rsid w:val="001C0EF0"/>
    <w:rsid w:val="001C1CC1"/>
    <w:rsid w:val="001C20DB"/>
    <w:rsid w:val="001C40DD"/>
    <w:rsid w:val="001C5A49"/>
    <w:rsid w:val="001C7F26"/>
    <w:rsid w:val="001D398C"/>
    <w:rsid w:val="001D3DDD"/>
    <w:rsid w:val="001D7ADE"/>
    <w:rsid w:val="001E13E1"/>
    <w:rsid w:val="001E3F61"/>
    <w:rsid w:val="001E528E"/>
    <w:rsid w:val="001E5C23"/>
    <w:rsid w:val="001E5CB6"/>
    <w:rsid w:val="001E6E92"/>
    <w:rsid w:val="001E7F23"/>
    <w:rsid w:val="001F18D7"/>
    <w:rsid w:val="001F3122"/>
    <w:rsid w:val="002026A4"/>
    <w:rsid w:val="002033C3"/>
    <w:rsid w:val="002062DF"/>
    <w:rsid w:val="00207ADF"/>
    <w:rsid w:val="00211552"/>
    <w:rsid w:val="00211A93"/>
    <w:rsid w:val="00214870"/>
    <w:rsid w:val="00215EBD"/>
    <w:rsid w:val="002222E4"/>
    <w:rsid w:val="002226C6"/>
    <w:rsid w:val="00222801"/>
    <w:rsid w:val="00222A56"/>
    <w:rsid w:val="002230A8"/>
    <w:rsid w:val="00224579"/>
    <w:rsid w:val="00226FCB"/>
    <w:rsid w:val="00230A65"/>
    <w:rsid w:val="00231813"/>
    <w:rsid w:val="0023244C"/>
    <w:rsid w:val="00232FD1"/>
    <w:rsid w:val="00234DAB"/>
    <w:rsid w:val="00235BF1"/>
    <w:rsid w:val="002365AF"/>
    <w:rsid w:val="00241F35"/>
    <w:rsid w:val="0024218A"/>
    <w:rsid w:val="00243F44"/>
    <w:rsid w:val="002448C6"/>
    <w:rsid w:val="0024582B"/>
    <w:rsid w:val="0024650C"/>
    <w:rsid w:val="00250FA0"/>
    <w:rsid w:val="00253DF7"/>
    <w:rsid w:val="002603BA"/>
    <w:rsid w:val="002613EE"/>
    <w:rsid w:val="00262619"/>
    <w:rsid w:val="00263583"/>
    <w:rsid w:val="0026472F"/>
    <w:rsid w:val="002649DD"/>
    <w:rsid w:val="0026551C"/>
    <w:rsid w:val="0026618C"/>
    <w:rsid w:val="002718B1"/>
    <w:rsid w:val="0027251F"/>
    <w:rsid w:val="00272A0B"/>
    <w:rsid w:val="0027330B"/>
    <w:rsid w:val="0027482D"/>
    <w:rsid w:val="00275611"/>
    <w:rsid w:val="002759E6"/>
    <w:rsid w:val="00275AB2"/>
    <w:rsid w:val="00277048"/>
    <w:rsid w:val="00277C16"/>
    <w:rsid w:val="002817A2"/>
    <w:rsid w:val="002822B7"/>
    <w:rsid w:val="00282EB5"/>
    <w:rsid w:val="0028448D"/>
    <w:rsid w:val="002846C1"/>
    <w:rsid w:val="00285A91"/>
    <w:rsid w:val="00287DCD"/>
    <w:rsid w:val="002906FC"/>
    <w:rsid w:val="00290A2F"/>
    <w:rsid w:val="002911E2"/>
    <w:rsid w:val="002920BF"/>
    <w:rsid w:val="0029306A"/>
    <w:rsid w:val="002972BD"/>
    <w:rsid w:val="002A0190"/>
    <w:rsid w:val="002A22EA"/>
    <w:rsid w:val="002A29CA"/>
    <w:rsid w:val="002A3DC9"/>
    <w:rsid w:val="002A4A45"/>
    <w:rsid w:val="002A6690"/>
    <w:rsid w:val="002B0D1F"/>
    <w:rsid w:val="002B55D5"/>
    <w:rsid w:val="002B5907"/>
    <w:rsid w:val="002B7636"/>
    <w:rsid w:val="002B7B8A"/>
    <w:rsid w:val="002B7C27"/>
    <w:rsid w:val="002C177A"/>
    <w:rsid w:val="002C532C"/>
    <w:rsid w:val="002C7AEC"/>
    <w:rsid w:val="002D05E4"/>
    <w:rsid w:val="002D219F"/>
    <w:rsid w:val="002D602E"/>
    <w:rsid w:val="002D7CEB"/>
    <w:rsid w:val="002E1C23"/>
    <w:rsid w:val="002E1D64"/>
    <w:rsid w:val="002E291E"/>
    <w:rsid w:val="002E3FD0"/>
    <w:rsid w:val="002E763D"/>
    <w:rsid w:val="002F0607"/>
    <w:rsid w:val="002F1324"/>
    <w:rsid w:val="002F59F7"/>
    <w:rsid w:val="002F5FE1"/>
    <w:rsid w:val="002F7DD5"/>
    <w:rsid w:val="003004C3"/>
    <w:rsid w:val="003028FA"/>
    <w:rsid w:val="00302D0E"/>
    <w:rsid w:val="00306722"/>
    <w:rsid w:val="00310DF2"/>
    <w:rsid w:val="003118EE"/>
    <w:rsid w:val="0031354F"/>
    <w:rsid w:val="0031659E"/>
    <w:rsid w:val="00317ABC"/>
    <w:rsid w:val="00317DF0"/>
    <w:rsid w:val="00324421"/>
    <w:rsid w:val="003337ED"/>
    <w:rsid w:val="003339AE"/>
    <w:rsid w:val="003405B7"/>
    <w:rsid w:val="00340859"/>
    <w:rsid w:val="00340C3A"/>
    <w:rsid w:val="003424A9"/>
    <w:rsid w:val="003439CE"/>
    <w:rsid w:val="00344573"/>
    <w:rsid w:val="00344C5D"/>
    <w:rsid w:val="00345E02"/>
    <w:rsid w:val="003467FC"/>
    <w:rsid w:val="00350E12"/>
    <w:rsid w:val="0035194D"/>
    <w:rsid w:val="00352F69"/>
    <w:rsid w:val="00354E40"/>
    <w:rsid w:val="003566AC"/>
    <w:rsid w:val="00357F4D"/>
    <w:rsid w:val="00360B0D"/>
    <w:rsid w:val="00363E94"/>
    <w:rsid w:val="00367EF8"/>
    <w:rsid w:val="0037030A"/>
    <w:rsid w:val="0037477E"/>
    <w:rsid w:val="0037684E"/>
    <w:rsid w:val="00384756"/>
    <w:rsid w:val="00385A20"/>
    <w:rsid w:val="00385C85"/>
    <w:rsid w:val="00392CA4"/>
    <w:rsid w:val="00392DFA"/>
    <w:rsid w:val="00394C9B"/>
    <w:rsid w:val="00397C83"/>
    <w:rsid w:val="003A0086"/>
    <w:rsid w:val="003A199F"/>
    <w:rsid w:val="003A2863"/>
    <w:rsid w:val="003A342F"/>
    <w:rsid w:val="003A3A9D"/>
    <w:rsid w:val="003A43BB"/>
    <w:rsid w:val="003A5198"/>
    <w:rsid w:val="003A6D01"/>
    <w:rsid w:val="003A7178"/>
    <w:rsid w:val="003B123D"/>
    <w:rsid w:val="003B2FF2"/>
    <w:rsid w:val="003B3C6D"/>
    <w:rsid w:val="003B3F76"/>
    <w:rsid w:val="003B4865"/>
    <w:rsid w:val="003B5457"/>
    <w:rsid w:val="003B5FD0"/>
    <w:rsid w:val="003C5E98"/>
    <w:rsid w:val="003C7397"/>
    <w:rsid w:val="003D2255"/>
    <w:rsid w:val="003D24B2"/>
    <w:rsid w:val="003D48F8"/>
    <w:rsid w:val="003D4E9F"/>
    <w:rsid w:val="003D6191"/>
    <w:rsid w:val="003D62CB"/>
    <w:rsid w:val="003D6A97"/>
    <w:rsid w:val="003E0254"/>
    <w:rsid w:val="003E4ECE"/>
    <w:rsid w:val="003E662D"/>
    <w:rsid w:val="003E787E"/>
    <w:rsid w:val="003F0A43"/>
    <w:rsid w:val="003F1E66"/>
    <w:rsid w:val="003F6D97"/>
    <w:rsid w:val="00400687"/>
    <w:rsid w:val="00401771"/>
    <w:rsid w:val="004044A1"/>
    <w:rsid w:val="00404C11"/>
    <w:rsid w:val="00406808"/>
    <w:rsid w:val="00411085"/>
    <w:rsid w:val="00411B4F"/>
    <w:rsid w:val="004135A6"/>
    <w:rsid w:val="004213F8"/>
    <w:rsid w:val="00422290"/>
    <w:rsid w:val="004237E4"/>
    <w:rsid w:val="0042643B"/>
    <w:rsid w:val="00431101"/>
    <w:rsid w:val="0043745B"/>
    <w:rsid w:val="00446C77"/>
    <w:rsid w:val="00451028"/>
    <w:rsid w:val="00452A36"/>
    <w:rsid w:val="00452CCF"/>
    <w:rsid w:val="00456EB5"/>
    <w:rsid w:val="00463166"/>
    <w:rsid w:val="00463E45"/>
    <w:rsid w:val="00465F8B"/>
    <w:rsid w:val="00467256"/>
    <w:rsid w:val="0047197E"/>
    <w:rsid w:val="00472276"/>
    <w:rsid w:val="00476218"/>
    <w:rsid w:val="00476DDA"/>
    <w:rsid w:val="0047747F"/>
    <w:rsid w:val="0047770F"/>
    <w:rsid w:val="004810F6"/>
    <w:rsid w:val="0048188F"/>
    <w:rsid w:val="00481D2B"/>
    <w:rsid w:val="00483722"/>
    <w:rsid w:val="00485A61"/>
    <w:rsid w:val="00487D35"/>
    <w:rsid w:val="00490C47"/>
    <w:rsid w:val="00490E31"/>
    <w:rsid w:val="004922B5"/>
    <w:rsid w:val="00493C57"/>
    <w:rsid w:val="00494056"/>
    <w:rsid w:val="004945A4"/>
    <w:rsid w:val="004A0568"/>
    <w:rsid w:val="004A1077"/>
    <w:rsid w:val="004A7518"/>
    <w:rsid w:val="004A7578"/>
    <w:rsid w:val="004A7AC9"/>
    <w:rsid w:val="004B02FD"/>
    <w:rsid w:val="004B19BD"/>
    <w:rsid w:val="004B2902"/>
    <w:rsid w:val="004B6623"/>
    <w:rsid w:val="004B736A"/>
    <w:rsid w:val="004C4B5A"/>
    <w:rsid w:val="004C5360"/>
    <w:rsid w:val="004C63AE"/>
    <w:rsid w:val="004C6810"/>
    <w:rsid w:val="004C7AAF"/>
    <w:rsid w:val="004D0781"/>
    <w:rsid w:val="004D2170"/>
    <w:rsid w:val="004D4C84"/>
    <w:rsid w:val="004D4FDD"/>
    <w:rsid w:val="004D56FD"/>
    <w:rsid w:val="004D61D5"/>
    <w:rsid w:val="004D6315"/>
    <w:rsid w:val="004D71EB"/>
    <w:rsid w:val="004D7996"/>
    <w:rsid w:val="004E1A69"/>
    <w:rsid w:val="004E41B8"/>
    <w:rsid w:val="004E5E6E"/>
    <w:rsid w:val="004F0BE7"/>
    <w:rsid w:val="004F3639"/>
    <w:rsid w:val="00500159"/>
    <w:rsid w:val="00503113"/>
    <w:rsid w:val="00505DE6"/>
    <w:rsid w:val="00505EF7"/>
    <w:rsid w:val="00510C16"/>
    <w:rsid w:val="005112A2"/>
    <w:rsid w:val="00511A88"/>
    <w:rsid w:val="005144B3"/>
    <w:rsid w:val="0051718D"/>
    <w:rsid w:val="00520D0D"/>
    <w:rsid w:val="00524C20"/>
    <w:rsid w:val="00525195"/>
    <w:rsid w:val="0052539B"/>
    <w:rsid w:val="005272FE"/>
    <w:rsid w:val="00531C34"/>
    <w:rsid w:val="00535F4E"/>
    <w:rsid w:val="00541EF9"/>
    <w:rsid w:val="00543BA1"/>
    <w:rsid w:val="005465AF"/>
    <w:rsid w:val="00550C4D"/>
    <w:rsid w:val="00550E1C"/>
    <w:rsid w:val="00553128"/>
    <w:rsid w:val="00556703"/>
    <w:rsid w:val="005567A4"/>
    <w:rsid w:val="00560105"/>
    <w:rsid w:val="00561154"/>
    <w:rsid w:val="00561A0D"/>
    <w:rsid w:val="0056288A"/>
    <w:rsid w:val="005644A6"/>
    <w:rsid w:val="005647E5"/>
    <w:rsid w:val="005649B4"/>
    <w:rsid w:val="0057115D"/>
    <w:rsid w:val="00581139"/>
    <w:rsid w:val="0058165C"/>
    <w:rsid w:val="0059639A"/>
    <w:rsid w:val="00597711"/>
    <w:rsid w:val="005A1386"/>
    <w:rsid w:val="005A1A87"/>
    <w:rsid w:val="005A2A02"/>
    <w:rsid w:val="005A3C2F"/>
    <w:rsid w:val="005A67F3"/>
    <w:rsid w:val="005A70A9"/>
    <w:rsid w:val="005B40CB"/>
    <w:rsid w:val="005B604D"/>
    <w:rsid w:val="005B64E8"/>
    <w:rsid w:val="005B65BE"/>
    <w:rsid w:val="005C1DF1"/>
    <w:rsid w:val="005C2226"/>
    <w:rsid w:val="005C4B93"/>
    <w:rsid w:val="005C58D4"/>
    <w:rsid w:val="005C65EE"/>
    <w:rsid w:val="005C7161"/>
    <w:rsid w:val="005D0979"/>
    <w:rsid w:val="005D5206"/>
    <w:rsid w:val="005D5F02"/>
    <w:rsid w:val="005D6101"/>
    <w:rsid w:val="005D6986"/>
    <w:rsid w:val="005D7E25"/>
    <w:rsid w:val="005E34E1"/>
    <w:rsid w:val="005E384D"/>
    <w:rsid w:val="005E3AAD"/>
    <w:rsid w:val="005E41D1"/>
    <w:rsid w:val="005E4A5E"/>
    <w:rsid w:val="005F14A5"/>
    <w:rsid w:val="005F1966"/>
    <w:rsid w:val="005F20EE"/>
    <w:rsid w:val="005F559D"/>
    <w:rsid w:val="005F7277"/>
    <w:rsid w:val="006009BA"/>
    <w:rsid w:val="00602817"/>
    <w:rsid w:val="00603756"/>
    <w:rsid w:val="00603CCD"/>
    <w:rsid w:val="0060521A"/>
    <w:rsid w:val="00606795"/>
    <w:rsid w:val="00607293"/>
    <w:rsid w:val="006101DB"/>
    <w:rsid w:val="00613D9D"/>
    <w:rsid w:val="00616854"/>
    <w:rsid w:val="00617AFE"/>
    <w:rsid w:val="00617D74"/>
    <w:rsid w:val="00621A5E"/>
    <w:rsid w:val="00624311"/>
    <w:rsid w:val="0062431B"/>
    <w:rsid w:val="006244E2"/>
    <w:rsid w:val="00624C8F"/>
    <w:rsid w:val="00631444"/>
    <w:rsid w:val="00632769"/>
    <w:rsid w:val="00632DB0"/>
    <w:rsid w:val="00634452"/>
    <w:rsid w:val="00651527"/>
    <w:rsid w:val="006516F5"/>
    <w:rsid w:val="006519C9"/>
    <w:rsid w:val="00652E32"/>
    <w:rsid w:val="00653C98"/>
    <w:rsid w:val="006603B5"/>
    <w:rsid w:val="00662EF7"/>
    <w:rsid w:val="00664F87"/>
    <w:rsid w:val="00665268"/>
    <w:rsid w:val="00665FAE"/>
    <w:rsid w:val="00670C17"/>
    <w:rsid w:val="00672E2D"/>
    <w:rsid w:val="006737B2"/>
    <w:rsid w:val="00673E4A"/>
    <w:rsid w:val="00673EEA"/>
    <w:rsid w:val="00674442"/>
    <w:rsid w:val="006757DC"/>
    <w:rsid w:val="006834DD"/>
    <w:rsid w:val="00683A69"/>
    <w:rsid w:val="00684092"/>
    <w:rsid w:val="006845C1"/>
    <w:rsid w:val="006855A6"/>
    <w:rsid w:val="0069179B"/>
    <w:rsid w:val="00692921"/>
    <w:rsid w:val="0069617B"/>
    <w:rsid w:val="006A16AE"/>
    <w:rsid w:val="006B1231"/>
    <w:rsid w:val="006B1DDC"/>
    <w:rsid w:val="006B37F6"/>
    <w:rsid w:val="006B6E1F"/>
    <w:rsid w:val="006B7FAE"/>
    <w:rsid w:val="006C276F"/>
    <w:rsid w:val="006C3FE0"/>
    <w:rsid w:val="006C43FB"/>
    <w:rsid w:val="006C7281"/>
    <w:rsid w:val="006D02B5"/>
    <w:rsid w:val="006D47A2"/>
    <w:rsid w:val="006D72AF"/>
    <w:rsid w:val="006E1B3E"/>
    <w:rsid w:val="006E2F83"/>
    <w:rsid w:val="006E3C36"/>
    <w:rsid w:val="006E43AE"/>
    <w:rsid w:val="006E5194"/>
    <w:rsid w:val="006F0BA7"/>
    <w:rsid w:val="006F0E20"/>
    <w:rsid w:val="006F0F33"/>
    <w:rsid w:val="006F3C99"/>
    <w:rsid w:val="006F5E7B"/>
    <w:rsid w:val="006F60CF"/>
    <w:rsid w:val="007009C3"/>
    <w:rsid w:val="0070590C"/>
    <w:rsid w:val="00716A2B"/>
    <w:rsid w:val="0072077D"/>
    <w:rsid w:val="0072695D"/>
    <w:rsid w:val="0072697C"/>
    <w:rsid w:val="00727882"/>
    <w:rsid w:val="007300A2"/>
    <w:rsid w:val="00731A0D"/>
    <w:rsid w:val="007328E3"/>
    <w:rsid w:val="00732F06"/>
    <w:rsid w:val="00736EF0"/>
    <w:rsid w:val="00741A2E"/>
    <w:rsid w:val="00741E1A"/>
    <w:rsid w:val="00742737"/>
    <w:rsid w:val="00743977"/>
    <w:rsid w:val="00744380"/>
    <w:rsid w:val="00752194"/>
    <w:rsid w:val="00752DED"/>
    <w:rsid w:val="00753858"/>
    <w:rsid w:val="007544EE"/>
    <w:rsid w:val="0076049E"/>
    <w:rsid w:val="0076174E"/>
    <w:rsid w:val="00762FF9"/>
    <w:rsid w:val="00763E9F"/>
    <w:rsid w:val="00764BE4"/>
    <w:rsid w:val="007679FC"/>
    <w:rsid w:val="00772CA7"/>
    <w:rsid w:val="00772F0A"/>
    <w:rsid w:val="007733D0"/>
    <w:rsid w:val="00780095"/>
    <w:rsid w:val="00780BBF"/>
    <w:rsid w:val="00784F23"/>
    <w:rsid w:val="00785CE3"/>
    <w:rsid w:val="00786154"/>
    <w:rsid w:val="00787559"/>
    <w:rsid w:val="00790B64"/>
    <w:rsid w:val="007971DB"/>
    <w:rsid w:val="007A0035"/>
    <w:rsid w:val="007A039F"/>
    <w:rsid w:val="007A1FDE"/>
    <w:rsid w:val="007A343A"/>
    <w:rsid w:val="007B1006"/>
    <w:rsid w:val="007B6723"/>
    <w:rsid w:val="007C2813"/>
    <w:rsid w:val="007C554C"/>
    <w:rsid w:val="007D3B58"/>
    <w:rsid w:val="007D4178"/>
    <w:rsid w:val="007D5237"/>
    <w:rsid w:val="007E0FCD"/>
    <w:rsid w:val="007E1895"/>
    <w:rsid w:val="007E2868"/>
    <w:rsid w:val="007E2CE2"/>
    <w:rsid w:val="007E3C83"/>
    <w:rsid w:val="007E456F"/>
    <w:rsid w:val="007E550C"/>
    <w:rsid w:val="007E7A5C"/>
    <w:rsid w:val="007F0592"/>
    <w:rsid w:val="007F442F"/>
    <w:rsid w:val="007F4E37"/>
    <w:rsid w:val="007F770D"/>
    <w:rsid w:val="007F7715"/>
    <w:rsid w:val="0080164F"/>
    <w:rsid w:val="00803728"/>
    <w:rsid w:val="00806379"/>
    <w:rsid w:val="00810163"/>
    <w:rsid w:val="008128E8"/>
    <w:rsid w:val="00813396"/>
    <w:rsid w:val="008138B4"/>
    <w:rsid w:val="0081542C"/>
    <w:rsid w:val="00816F69"/>
    <w:rsid w:val="00820276"/>
    <w:rsid w:val="008203E6"/>
    <w:rsid w:val="008236C0"/>
    <w:rsid w:val="0082384A"/>
    <w:rsid w:val="00823E86"/>
    <w:rsid w:val="00825591"/>
    <w:rsid w:val="00826C5A"/>
    <w:rsid w:val="00831355"/>
    <w:rsid w:val="00832035"/>
    <w:rsid w:val="00834713"/>
    <w:rsid w:val="00835CF5"/>
    <w:rsid w:val="00837BF1"/>
    <w:rsid w:val="00843E6A"/>
    <w:rsid w:val="00850E6D"/>
    <w:rsid w:val="00850FF6"/>
    <w:rsid w:val="008510B6"/>
    <w:rsid w:val="00851C1E"/>
    <w:rsid w:val="00852816"/>
    <w:rsid w:val="008544DA"/>
    <w:rsid w:val="00855CC1"/>
    <w:rsid w:val="00855FBE"/>
    <w:rsid w:val="00857078"/>
    <w:rsid w:val="0085784B"/>
    <w:rsid w:val="00863511"/>
    <w:rsid w:val="0086433B"/>
    <w:rsid w:val="00867B48"/>
    <w:rsid w:val="008711BB"/>
    <w:rsid w:val="00873BEA"/>
    <w:rsid w:val="00875AE6"/>
    <w:rsid w:val="00876F6E"/>
    <w:rsid w:val="008805E2"/>
    <w:rsid w:val="0088084D"/>
    <w:rsid w:val="008843C4"/>
    <w:rsid w:val="00884B22"/>
    <w:rsid w:val="00884E86"/>
    <w:rsid w:val="0088503A"/>
    <w:rsid w:val="00886114"/>
    <w:rsid w:val="008927DB"/>
    <w:rsid w:val="00895FD2"/>
    <w:rsid w:val="008A11E7"/>
    <w:rsid w:val="008A46D1"/>
    <w:rsid w:val="008B0812"/>
    <w:rsid w:val="008B4D03"/>
    <w:rsid w:val="008B6226"/>
    <w:rsid w:val="008C0264"/>
    <w:rsid w:val="008C08A9"/>
    <w:rsid w:val="008C2E86"/>
    <w:rsid w:val="008C2FA6"/>
    <w:rsid w:val="008C75FB"/>
    <w:rsid w:val="008C7C13"/>
    <w:rsid w:val="008D371F"/>
    <w:rsid w:val="008D3A2B"/>
    <w:rsid w:val="008D7643"/>
    <w:rsid w:val="008D7C65"/>
    <w:rsid w:val="008E0F6C"/>
    <w:rsid w:val="008E67D2"/>
    <w:rsid w:val="008E7551"/>
    <w:rsid w:val="008F0857"/>
    <w:rsid w:val="008F1495"/>
    <w:rsid w:val="008F1618"/>
    <w:rsid w:val="008F3C07"/>
    <w:rsid w:val="008F3E60"/>
    <w:rsid w:val="008F4BB5"/>
    <w:rsid w:val="008F55D4"/>
    <w:rsid w:val="008F627C"/>
    <w:rsid w:val="008F7E26"/>
    <w:rsid w:val="00900BF8"/>
    <w:rsid w:val="00903DB8"/>
    <w:rsid w:val="00903E54"/>
    <w:rsid w:val="0090413F"/>
    <w:rsid w:val="0090472A"/>
    <w:rsid w:val="00904ABA"/>
    <w:rsid w:val="00905A6C"/>
    <w:rsid w:val="009062E5"/>
    <w:rsid w:val="00906E5C"/>
    <w:rsid w:val="00910AB0"/>
    <w:rsid w:val="00913D7B"/>
    <w:rsid w:val="00917488"/>
    <w:rsid w:val="009204FF"/>
    <w:rsid w:val="009226E4"/>
    <w:rsid w:val="00923C92"/>
    <w:rsid w:val="00924738"/>
    <w:rsid w:val="0092717A"/>
    <w:rsid w:val="00927448"/>
    <w:rsid w:val="00930972"/>
    <w:rsid w:val="0093351D"/>
    <w:rsid w:val="00933977"/>
    <w:rsid w:val="00934814"/>
    <w:rsid w:val="00936E3F"/>
    <w:rsid w:val="009409B5"/>
    <w:rsid w:val="00940A32"/>
    <w:rsid w:val="009535B2"/>
    <w:rsid w:val="00953769"/>
    <w:rsid w:val="0095421D"/>
    <w:rsid w:val="00954597"/>
    <w:rsid w:val="00955452"/>
    <w:rsid w:val="009561FC"/>
    <w:rsid w:val="00960947"/>
    <w:rsid w:val="00961253"/>
    <w:rsid w:val="009631B6"/>
    <w:rsid w:val="009644F6"/>
    <w:rsid w:val="0096488E"/>
    <w:rsid w:val="009665A5"/>
    <w:rsid w:val="00967A3B"/>
    <w:rsid w:val="00970551"/>
    <w:rsid w:val="0097130B"/>
    <w:rsid w:val="00971497"/>
    <w:rsid w:val="009732D7"/>
    <w:rsid w:val="00974B2D"/>
    <w:rsid w:val="00974CBA"/>
    <w:rsid w:val="00974FF0"/>
    <w:rsid w:val="009766C6"/>
    <w:rsid w:val="00976766"/>
    <w:rsid w:val="00981E71"/>
    <w:rsid w:val="00983329"/>
    <w:rsid w:val="009835F0"/>
    <w:rsid w:val="0098424A"/>
    <w:rsid w:val="00984583"/>
    <w:rsid w:val="0098461E"/>
    <w:rsid w:val="009853A7"/>
    <w:rsid w:val="00987520"/>
    <w:rsid w:val="00987D0F"/>
    <w:rsid w:val="009902F2"/>
    <w:rsid w:val="009935FB"/>
    <w:rsid w:val="00995F87"/>
    <w:rsid w:val="00996AC3"/>
    <w:rsid w:val="00997A3A"/>
    <w:rsid w:val="009A0D7B"/>
    <w:rsid w:val="009A38B0"/>
    <w:rsid w:val="009A5DA8"/>
    <w:rsid w:val="009A61AA"/>
    <w:rsid w:val="009B267D"/>
    <w:rsid w:val="009B3A21"/>
    <w:rsid w:val="009B4952"/>
    <w:rsid w:val="009B4D68"/>
    <w:rsid w:val="009B50C6"/>
    <w:rsid w:val="009C09E3"/>
    <w:rsid w:val="009C10AB"/>
    <w:rsid w:val="009C3953"/>
    <w:rsid w:val="009C574E"/>
    <w:rsid w:val="009C579E"/>
    <w:rsid w:val="009C63B6"/>
    <w:rsid w:val="009C7EE5"/>
    <w:rsid w:val="009C7FF2"/>
    <w:rsid w:val="009D0FB4"/>
    <w:rsid w:val="009D17B3"/>
    <w:rsid w:val="009D3832"/>
    <w:rsid w:val="009D4512"/>
    <w:rsid w:val="009E384B"/>
    <w:rsid w:val="009E3E63"/>
    <w:rsid w:val="009E51F3"/>
    <w:rsid w:val="009E6683"/>
    <w:rsid w:val="009F300E"/>
    <w:rsid w:val="009F4453"/>
    <w:rsid w:val="009F77FF"/>
    <w:rsid w:val="00A0055E"/>
    <w:rsid w:val="00A00985"/>
    <w:rsid w:val="00A04A22"/>
    <w:rsid w:val="00A10520"/>
    <w:rsid w:val="00A13D50"/>
    <w:rsid w:val="00A14641"/>
    <w:rsid w:val="00A16862"/>
    <w:rsid w:val="00A16FE1"/>
    <w:rsid w:val="00A30201"/>
    <w:rsid w:val="00A31518"/>
    <w:rsid w:val="00A3210C"/>
    <w:rsid w:val="00A324EA"/>
    <w:rsid w:val="00A3572C"/>
    <w:rsid w:val="00A36436"/>
    <w:rsid w:val="00A36B2B"/>
    <w:rsid w:val="00A41021"/>
    <w:rsid w:val="00A41870"/>
    <w:rsid w:val="00A42691"/>
    <w:rsid w:val="00A43D8A"/>
    <w:rsid w:val="00A43F8C"/>
    <w:rsid w:val="00A448F7"/>
    <w:rsid w:val="00A4492A"/>
    <w:rsid w:val="00A47372"/>
    <w:rsid w:val="00A4799F"/>
    <w:rsid w:val="00A479A1"/>
    <w:rsid w:val="00A541AE"/>
    <w:rsid w:val="00A54FC8"/>
    <w:rsid w:val="00A5782E"/>
    <w:rsid w:val="00A578F0"/>
    <w:rsid w:val="00A57D35"/>
    <w:rsid w:val="00A600ED"/>
    <w:rsid w:val="00A6047B"/>
    <w:rsid w:val="00A65988"/>
    <w:rsid w:val="00A66B62"/>
    <w:rsid w:val="00A66FB8"/>
    <w:rsid w:val="00A72956"/>
    <w:rsid w:val="00A81F66"/>
    <w:rsid w:val="00A839E8"/>
    <w:rsid w:val="00A86F29"/>
    <w:rsid w:val="00A87846"/>
    <w:rsid w:val="00A90106"/>
    <w:rsid w:val="00A90996"/>
    <w:rsid w:val="00A921A7"/>
    <w:rsid w:val="00A92843"/>
    <w:rsid w:val="00A93B38"/>
    <w:rsid w:val="00A94AE0"/>
    <w:rsid w:val="00AA0215"/>
    <w:rsid w:val="00AA09CD"/>
    <w:rsid w:val="00AA1D7D"/>
    <w:rsid w:val="00AA28DF"/>
    <w:rsid w:val="00AA41D1"/>
    <w:rsid w:val="00AA481D"/>
    <w:rsid w:val="00AB0F89"/>
    <w:rsid w:val="00AB1BC7"/>
    <w:rsid w:val="00AB393D"/>
    <w:rsid w:val="00AB68CA"/>
    <w:rsid w:val="00AB7D4D"/>
    <w:rsid w:val="00AC0AF2"/>
    <w:rsid w:val="00AC18F4"/>
    <w:rsid w:val="00AC2911"/>
    <w:rsid w:val="00AC6454"/>
    <w:rsid w:val="00AC6655"/>
    <w:rsid w:val="00AD0526"/>
    <w:rsid w:val="00AD17CC"/>
    <w:rsid w:val="00AD3851"/>
    <w:rsid w:val="00AD3EA6"/>
    <w:rsid w:val="00AD4345"/>
    <w:rsid w:val="00AE1E66"/>
    <w:rsid w:val="00AE3BD9"/>
    <w:rsid w:val="00AE4553"/>
    <w:rsid w:val="00AE49A3"/>
    <w:rsid w:val="00AF22F3"/>
    <w:rsid w:val="00AF35B7"/>
    <w:rsid w:val="00AF3A78"/>
    <w:rsid w:val="00AF3FF9"/>
    <w:rsid w:val="00AF6AFC"/>
    <w:rsid w:val="00B01F59"/>
    <w:rsid w:val="00B02D70"/>
    <w:rsid w:val="00B04078"/>
    <w:rsid w:val="00B0573C"/>
    <w:rsid w:val="00B066E6"/>
    <w:rsid w:val="00B12999"/>
    <w:rsid w:val="00B12F1A"/>
    <w:rsid w:val="00B131A0"/>
    <w:rsid w:val="00B14776"/>
    <w:rsid w:val="00B178AF"/>
    <w:rsid w:val="00B17E10"/>
    <w:rsid w:val="00B222A7"/>
    <w:rsid w:val="00B24809"/>
    <w:rsid w:val="00B24F03"/>
    <w:rsid w:val="00B3594B"/>
    <w:rsid w:val="00B35AE0"/>
    <w:rsid w:val="00B35E53"/>
    <w:rsid w:val="00B378F7"/>
    <w:rsid w:val="00B40E7B"/>
    <w:rsid w:val="00B41488"/>
    <w:rsid w:val="00B41DD7"/>
    <w:rsid w:val="00B4221E"/>
    <w:rsid w:val="00B42D85"/>
    <w:rsid w:val="00B44E9F"/>
    <w:rsid w:val="00B45C73"/>
    <w:rsid w:val="00B463BB"/>
    <w:rsid w:val="00B50C92"/>
    <w:rsid w:val="00B60326"/>
    <w:rsid w:val="00B64E53"/>
    <w:rsid w:val="00B66027"/>
    <w:rsid w:val="00B66762"/>
    <w:rsid w:val="00B66BF3"/>
    <w:rsid w:val="00B706D9"/>
    <w:rsid w:val="00B725CA"/>
    <w:rsid w:val="00B76055"/>
    <w:rsid w:val="00B7666C"/>
    <w:rsid w:val="00B76D7D"/>
    <w:rsid w:val="00B77DDD"/>
    <w:rsid w:val="00B80289"/>
    <w:rsid w:val="00B81A32"/>
    <w:rsid w:val="00B851EE"/>
    <w:rsid w:val="00B879D9"/>
    <w:rsid w:val="00B9143B"/>
    <w:rsid w:val="00B92936"/>
    <w:rsid w:val="00B93067"/>
    <w:rsid w:val="00B934BA"/>
    <w:rsid w:val="00B94FFA"/>
    <w:rsid w:val="00B96AEF"/>
    <w:rsid w:val="00BA113B"/>
    <w:rsid w:val="00BA2FF2"/>
    <w:rsid w:val="00BA4CCF"/>
    <w:rsid w:val="00BA562B"/>
    <w:rsid w:val="00BA7E80"/>
    <w:rsid w:val="00BB08A6"/>
    <w:rsid w:val="00BB0E17"/>
    <w:rsid w:val="00BB16A6"/>
    <w:rsid w:val="00BB17F9"/>
    <w:rsid w:val="00BB1B41"/>
    <w:rsid w:val="00BB2C8E"/>
    <w:rsid w:val="00BB2CE6"/>
    <w:rsid w:val="00BC048F"/>
    <w:rsid w:val="00BC083E"/>
    <w:rsid w:val="00BC606D"/>
    <w:rsid w:val="00BC6454"/>
    <w:rsid w:val="00BC6A55"/>
    <w:rsid w:val="00BD01F5"/>
    <w:rsid w:val="00BD42BE"/>
    <w:rsid w:val="00BD6271"/>
    <w:rsid w:val="00BD6883"/>
    <w:rsid w:val="00BD6CF5"/>
    <w:rsid w:val="00BE0C66"/>
    <w:rsid w:val="00BE1738"/>
    <w:rsid w:val="00BE29AD"/>
    <w:rsid w:val="00BE4A21"/>
    <w:rsid w:val="00BE7B0A"/>
    <w:rsid w:val="00BF128D"/>
    <w:rsid w:val="00BF4E00"/>
    <w:rsid w:val="00BF5BFC"/>
    <w:rsid w:val="00BF5C1A"/>
    <w:rsid w:val="00C00BA2"/>
    <w:rsid w:val="00C00FBA"/>
    <w:rsid w:val="00C03445"/>
    <w:rsid w:val="00C04714"/>
    <w:rsid w:val="00C063FD"/>
    <w:rsid w:val="00C0640F"/>
    <w:rsid w:val="00C06942"/>
    <w:rsid w:val="00C103E1"/>
    <w:rsid w:val="00C205ED"/>
    <w:rsid w:val="00C20FDF"/>
    <w:rsid w:val="00C22377"/>
    <w:rsid w:val="00C23455"/>
    <w:rsid w:val="00C23867"/>
    <w:rsid w:val="00C25C4F"/>
    <w:rsid w:val="00C26128"/>
    <w:rsid w:val="00C26B94"/>
    <w:rsid w:val="00C26C9D"/>
    <w:rsid w:val="00C271F9"/>
    <w:rsid w:val="00C274B3"/>
    <w:rsid w:val="00C316C6"/>
    <w:rsid w:val="00C357B1"/>
    <w:rsid w:val="00C36299"/>
    <w:rsid w:val="00C368D8"/>
    <w:rsid w:val="00C412CD"/>
    <w:rsid w:val="00C413E6"/>
    <w:rsid w:val="00C452CA"/>
    <w:rsid w:val="00C46483"/>
    <w:rsid w:val="00C46932"/>
    <w:rsid w:val="00C52052"/>
    <w:rsid w:val="00C52A65"/>
    <w:rsid w:val="00C64B2C"/>
    <w:rsid w:val="00C678FD"/>
    <w:rsid w:val="00C72FC4"/>
    <w:rsid w:val="00C759EC"/>
    <w:rsid w:val="00C76B73"/>
    <w:rsid w:val="00C76D49"/>
    <w:rsid w:val="00C81C16"/>
    <w:rsid w:val="00C823E0"/>
    <w:rsid w:val="00C8307F"/>
    <w:rsid w:val="00C836A2"/>
    <w:rsid w:val="00C9085F"/>
    <w:rsid w:val="00C9164B"/>
    <w:rsid w:val="00C92E1F"/>
    <w:rsid w:val="00C932BC"/>
    <w:rsid w:val="00C962A7"/>
    <w:rsid w:val="00CA035A"/>
    <w:rsid w:val="00CA5251"/>
    <w:rsid w:val="00CA7756"/>
    <w:rsid w:val="00CA7A01"/>
    <w:rsid w:val="00CB0088"/>
    <w:rsid w:val="00CB58CD"/>
    <w:rsid w:val="00CB6CEC"/>
    <w:rsid w:val="00CB72F0"/>
    <w:rsid w:val="00CC09A1"/>
    <w:rsid w:val="00CC7DF0"/>
    <w:rsid w:val="00CD3B2A"/>
    <w:rsid w:val="00CD4031"/>
    <w:rsid w:val="00CD515C"/>
    <w:rsid w:val="00CD6DF5"/>
    <w:rsid w:val="00CE1E67"/>
    <w:rsid w:val="00CE20C9"/>
    <w:rsid w:val="00CE2290"/>
    <w:rsid w:val="00CE354C"/>
    <w:rsid w:val="00CE6FA4"/>
    <w:rsid w:val="00CE73F0"/>
    <w:rsid w:val="00CE7890"/>
    <w:rsid w:val="00CE7BBC"/>
    <w:rsid w:val="00CF1C2E"/>
    <w:rsid w:val="00CF4B4E"/>
    <w:rsid w:val="00CF6AE3"/>
    <w:rsid w:val="00CF7B67"/>
    <w:rsid w:val="00D02A0C"/>
    <w:rsid w:val="00D03D6E"/>
    <w:rsid w:val="00D03E65"/>
    <w:rsid w:val="00D05C9A"/>
    <w:rsid w:val="00D102F6"/>
    <w:rsid w:val="00D20589"/>
    <w:rsid w:val="00D20F64"/>
    <w:rsid w:val="00D21B63"/>
    <w:rsid w:val="00D229E3"/>
    <w:rsid w:val="00D237A1"/>
    <w:rsid w:val="00D239F4"/>
    <w:rsid w:val="00D2406E"/>
    <w:rsid w:val="00D25C55"/>
    <w:rsid w:val="00D30718"/>
    <w:rsid w:val="00D352D1"/>
    <w:rsid w:val="00D36261"/>
    <w:rsid w:val="00D446BF"/>
    <w:rsid w:val="00D449EF"/>
    <w:rsid w:val="00D46831"/>
    <w:rsid w:val="00D46F16"/>
    <w:rsid w:val="00D47E91"/>
    <w:rsid w:val="00D51DB4"/>
    <w:rsid w:val="00D55182"/>
    <w:rsid w:val="00D556B0"/>
    <w:rsid w:val="00D56B4A"/>
    <w:rsid w:val="00D611A1"/>
    <w:rsid w:val="00D624C5"/>
    <w:rsid w:val="00D62592"/>
    <w:rsid w:val="00D62ED2"/>
    <w:rsid w:val="00D651E0"/>
    <w:rsid w:val="00D667C8"/>
    <w:rsid w:val="00D67DFF"/>
    <w:rsid w:val="00D7000C"/>
    <w:rsid w:val="00D70800"/>
    <w:rsid w:val="00D708CA"/>
    <w:rsid w:val="00D70E2A"/>
    <w:rsid w:val="00D71FAA"/>
    <w:rsid w:val="00D75ED1"/>
    <w:rsid w:val="00D7673E"/>
    <w:rsid w:val="00D777C1"/>
    <w:rsid w:val="00D807F1"/>
    <w:rsid w:val="00D81590"/>
    <w:rsid w:val="00D8193A"/>
    <w:rsid w:val="00D8231E"/>
    <w:rsid w:val="00D823DE"/>
    <w:rsid w:val="00D84EBD"/>
    <w:rsid w:val="00D934E9"/>
    <w:rsid w:val="00D93EA6"/>
    <w:rsid w:val="00D941AD"/>
    <w:rsid w:val="00D9526A"/>
    <w:rsid w:val="00D962B3"/>
    <w:rsid w:val="00D9677E"/>
    <w:rsid w:val="00DA08A4"/>
    <w:rsid w:val="00DA7349"/>
    <w:rsid w:val="00DA76B1"/>
    <w:rsid w:val="00DB33DE"/>
    <w:rsid w:val="00DB3446"/>
    <w:rsid w:val="00DB427D"/>
    <w:rsid w:val="00DB56E0"/>
    <w:rsid w:val="00DB6C49"/>
    <w:rsid w:val="00DC3DB8"/>
    <w:rsid w:val="00DD07AD"/>
    <w:rsid w:val="00DD154F"/>
    <w:rsid w:val="00DD1CC0"/>
    <w:rsid w:val="00DD25DD"/>
    <w:rsid w:val="00DD327A"/>
    <w:rsid w:val="00DD37FB"/>
    <w:rsid w:val="00DD425F"/>
    <w:rsid w:val="00DD4D22"/>
    <w:rsid w:val="00DD6520"/>
    <w:rsid w:val="00DD7A1A"/>
    <w:rsid w:val="00DE1B04"/>
    <w:rsid w:val="00DE48BC"/>
    <w:rsid w:val="00DE547F"/>
    <w:rsid w:val="00DE591D"/>
    <w:rsid w:val="00DE7BA6"/>
    <w:rsid w:val="00DF10E2"/>
    <w:rsid w:val="00DF1167"/>
    <w:rsid w:val="00DF358E"/>
    <w:rsid w:val="00DF3E25"/>
    <w:rsid w:val="00DF7B5B"/>
    <w:rsid w:val="00E10A8A"/>
    <w:rsid w:val="00E12471"/>
    <w:rsid w:val="00E16BE5"/>
    <w:rsid w:val="00E17544"/>
    <w:rsid w:val="00E205AB"/>
    <w:rsid w:val="00E221E9"/>
    <w:rsid w:val="00E2309B"/>
    <w:rsid w:val="00E24868"/>
    <w:rsid w:val="00E315FF"/>
    <w:rsid w:val="00E31B43"/>
    <w:rsid w:val="00E33061"/>
    <w:rsid w:val="00E364F5"/>
    <w:rsid w:val="00E37B29"/>
    <w:rsid w:val="00E43169"/>
    <w:rsid w:val="00E43531"/>
    <w:rsid w:val="00E437E8"/>
    <w:rsid w:val="00E46BB8"/>
    <w:rsid w:val="00E46FCE"/>
    <w:rsid w:val="00E542AD"/>
    <w:rsid w:val="00E55EA7"/>
    <w:rsid w:val="00E60E10"/>
    <w:rsid w:val="00E63A98"/>
    <w:rsid w:val="00E71D28"/>
    <w:rsid w:val="00E727E1"/>
    <w:rsid w:val="00E72FFD"/>
    <w:rsid w:val="00E73129"/>
    <w:rsid w:val="00E76890"/>
    <w:rsid w:val="00E81980"/>
    <w:rsid w:val="00E81FCB"/>
    <w:rsid w:val="00E91933"/>
    <w:rsid w:val="00E91D23"/>
    <w:rsid w:val="00E92378"/>
    <w:rsid w:val="00E9625C"/>
    <w:rsid w:val="00E96F4B"/>
    <w:rsid w:val="00EA500F"/>
    <w:rsid w:val="00EA6A24"/>
    <w:rsid w:val="00EA6CB0"/>
    <w:rsid w:val="00EB1D12"/>
    <w:rsid w:val="00EB52E6"/>
    <w:rsid w:val="00EB6875"/>
    <w:rsid w:val="00EC001A"/>
    <w:rsid w:val="00EC02A9"/>
    <w:rsid w:val="00EC03F9"/>
    <w:rsid w:val="00EC12E4"/>
    <w:rsid w:val="00EC47BC"/>
    <w:rsid w:val="00EC6865"/>
    <w:rsid w:val="00EC6A81"/>
    <w:rsid w:val="00ED1B90"/>
    <w:rsid w:val="00ED5155"/>
    <w:rsid w:val="00ED6695"/>
    <w:rsid w:val="00ED7D76"/>
    <w:rsid w:val="00EE16D8"/>
    <w:rsid w:val="00EE431C"/>
    <w:rsid w:val="00EF083B"/>
    <w:rsid w:val="00EF0D46"/>
    <w:rsid w:val="00EF4870"/>
    <w:rsid w:val="00EF5181"/>
    <w:rsid w:val="00F00D48"/>
    <w:rsid w:val="00F024B8"/>
    <w:rsid w:val="00F034D6"/>
    <w:rsid w:val="00F037D3"/>
    <w:rsid w:val="00F047FD"/>
    <w:rsid w:val="00F04E6B"/>
    <w:rsid w:val="00F06E1B"/>
    <w:rsid w:val="00F121EC"/>
    <w:rsid w:val="00F1263D"/>
    <w:rsid w:val="00F15406"/>
    <w:rsid w:val="00F17BF1"/>
    <w:rsid w:val="00F23A57"/>
    <w:rsid w:val="00F24504"/>
    <w:rsid w:val="00F26674"/>
    <w:rsid w:val="00F26AEE"/>
    <w:rsid w:val="00F27347"/>
    <w:rsid w:val="00F27DF9"/>
    <w:rsid w:val="00F301C6"/>
    <w:rsid w:val="00F30DF6"/>
    <w:rsid w:val="00F312A3"/>
    <w:rsid w:val="00F324A2"/>
    <w:rsid w:val="00F3259B"/>
    <w:rsid w:val="00F335C2"/>
    <w:rsid w:val="00F338FD"/>
    <w:rsid w:val="00F34878"/>
    <w:rsid w:val="00F43B82"/>
    <w:rsid w:val="00F44512"/>
    <w:rsid w:val="00F44A94"/>
    <w:rsid w:val="00F45E46"/>
    <w:rsid w:val="00F462A6"/>
    <w:rsid w:val="00F525C9"/>
    <w:rsid w:val="00F527C4"/>
    <w:rsid w:val="00F542C1"/>
    <w:rsid w:val="00F5485E"/>
    <w:rsid w:val="00F60ED4"/>
    <w:rsid w:val="00F61F47"/>
    <w:rsid w:val="00F63766"/>
    <w:rsid w:val="00F66374"/>
    <w:rsid w:val="00F70C14"/>
    <w:rsid w:val="00F7787A"/>
    <w:rsid w:val="00F81DD5"/>
    <w:rsid w:val="00F825DD"/>
    <w:rsid w:val="00F82ED4"/>
    <w:rsid w:val="00F85CF3"/>
    <w:rsid w:val="00F87970"/>
    <w:rsid w:val="00F91FCB"/>
    <w:rsid w:val="00F924AD"/>
    <w:rsid w:val="00F94D16"/>
    <w:rsid w:val="00F977CE"/>
    <w:rsid w:val="00FA0EE6"/>
    <w:rsid w:val="00FA1130"/>
    <w:rsid w:val="00FA4255"/>
    <w:rsid w:val="00FB1267"/>
    <w:rsid w:val="00FB1948"/>
    <w:rsid w:val="00FB1E15"/>
    <w:rsid w:val="00FB7AF3"/>
    <w:rsid w:val="00FC4155"/>
    <w:rsid w:val="00FC4D91"/>
    <w:rsid w:val="00FD1878"/>
    <w:rsid w:val="00FD3B28"/>
    <w:rsid w:val="00FD42E6"/>
    <w:rsid w:val="00FD56E7"/>
    <w:rsid w:val="00FD697D"/>
    <w:rsid w:val="00FE0BBD"/>
    <w:rsid w:val="00FE1C84"/>
    <w:rsid w:val="00FE2BF0"/>
    <w:rsid w:val="00FE50CF"/>
    <w:rsid w:val="00FF2419"/>
    <w:rsid w:val="00FF24B5"/>
    <w:rsid w:val="00FF25AA"/>
    <w:rsid w:val="00FF37D7"/>
    <w:rsid w:val="00FF4D7B"/>
    <w:rsid w:val="00FF5F6A"/>
    <w:rsid w:val="22286A32"/>
    <w:rsid w:val="2B2E1D2C"/>
    <w:rsid w:val="5EF7BFF1"/>
    <w:rsid w:val="5FFBF82A"/>
    <w:rsid w:val="656A2A2A"/>
    <w:rsid w:val="6FBF53DE"/>
    <w:rsid w:val="71C61A9D"/>
    <w:rsid w:val="7CD7CAAC"/>
    <w:rsid w:val="7FEFCB74"/>
    <w:rsid w:val="9DFB4ABF"/>
    <w:rsid w:val="CBDE821F"/>
    <w:rsid w:val="F9FF80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Times New Roman" w:eastAsia="仿宋_GB2312" w:cs="Times New Roman"/>
      <w:kern w:val="2"/>
      <w:sz w:val="32"/>
      <w:szCs w:val="24"/>
      <w:lang w:val="en-US" w:eastAsia="zh-CN" w:bidi="ar-SA"/>
    </w:rPr>
  </w:style>
  <w:style w:type="paragraph" w:styleId="2">
    <w:name w:val="heading 1"/>
    <w:basedOn w:val="1"/>
    <w:next w:val="1"/>
    <w:link w:val="19"/>
    <w:qFormat/>
    <w:uiPriority w:val="0"/>
    <w:pPr>
      <w:jc w:val="left"/>
      <w:outlineLvl w:val="0"/>
    </w:pPr>
    <w:rPr>
      <w:rFonts w:ascii="黑体" w:hAnsi="Calibri" w:eastAsia="黑体"/>
      <w:bCs/>
      <w:kern w:val="44"/>
      <w:szCs w:val="44"/>
    </w:rPr>
  </w:style>
  <w:style w:type="paragraph" w:styleId="3">
    <w:name w:val="heading 2"/>
    <w:basedOn w:val="1"/>
    <w:next w:val="1"/>
    <w:link w:val="20"/>
    <w:unhideWhenUsed/>
    <w:qFormat/>
    <w:uiPriority w:val="9"/>
    <w:pPr>
      <w:jc w:val="left"/>
      <w:outlineLvl w:val="1"/>
    </w:pPr>
    <w:rPr>
      <w:rFonts w:ascii="楷体_GB2312" w:hAnsi="黑体" w:eastAsia="楷体_GB2312" w:cs="黑体"/>
      <w:b/>
      <w:bCs/>
      <w:szCs w:val="32"/>
    </w:rPr>
  </w:style>
  <w:style w:type="paragraph" w:styleId="4">
    <w:name w:val="heading 3"/>
    <w:basedOn w:val="1"/>
    <w:next w:val="1"/>
    <w:link w:val="21"/>
    <w:unhideWhenUsed/>
    <w:qFormat/>
    <w:uiPriority w:val="9"/>
    <w:pPr>
      <w:overflowPunct w:val="0"/>
      <w:adjustRightInd w:val="0"/>
      <w:snapToGrid w:val="0"/>
      <w:spacing w:line="600" w:lineRule="exact"/>
      <w:outlineLvl w:val="2"/>
    </w:pPr>
    <w:rPr>
      <w:rFonts w:hAnsi="Tahoma" w:eastAsia="楷体_GB2312"/>
      <w:b/>
      <w:bCs/>
      <w:color w:val="000000"/>
      <w:kern w:val="0"/>
      <w:szCs w:val="32"/>
    </w:rPr>
  </w:style>
  <w:style w:type="paragraph" w:styleId="5">
    <w:name w:val="heading 4"/>
    <w:basedOn w:val="1"/>
    <w:next w:val="1"/>
    <w:link w:val="22"/>
    <w:unhideWhenUsed/>
    <w:qFormat/>
    <w:uiPriority w:val="9"/>
    <w:pPr>
      <w:outlineLvl w:val="3"/>
    </w:pPr>
    <w:rPr>
      <w:rFonts w:hAnsi="Cambria"/>
      <w:b/>
      <w:bCs/>
      <w:szCs w:val="28"/>
    </w:rPr>
  </w:style>
  <w:style w:type="paragraph" w:styleId="6">
    <w:name w:val="heading 5"/>
    <w:basedOn w:val="1"/>
    <w:next w:val="1"/>
    <w:link w:val="23"/>
    <w:qFormat/>
    <w:uiPriority w:val="9"/>
    <w:pPr>
      <w:snapToGrid w:val="0"/>
      <w:jc w:val="left"/>
      <w:outlineLvl w:val="4"/>
    </w:pPr>
    <w:rPr>
      <w:rFonts w:hAnsi="Calibri"/>
      <w:b/>
      <w:bCs/>
      <w:iCs/>
      <w:szCs w:val="26"/>
      <w:lang w:val="zh-CN"/>
    </w:rPr>
  </w:style>
  <w:style w:type="paragraph" w:styleId="7">
    <w:name w:val="heading 6"/>
    <w:basedOn w:val="1"/>
    <w:next w:val="1"/>
    <w:link w:val="24"/>
    <w:unhideWhenUsed/>
    <w:qFormat/>
    <w:uiPriority w:val="9"/>
    <w:pPr>
      <w:keepNext/>
      <w:keepLines/>
      <w:outlineLvl w:val="5"/>
    </w:pPr>
    <w:rPr>
      <w:rFonts w:hAnsi="Cambria"/>
      <w:b/>
      <w:bC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26"/>
    <w:qFormat/>
    <w:uiPriority w:val="0"/>
    <w:pPr>
      <w:adjustRightInd w:val="0"/>
      <w:snapToGrid w:val="0"/>
      <w:spacing w:line="240" w:lineRule="auto"/>
      <w:jc w:val="left"/>
    </w:pPr>
    <w:rPr>
      <w:sz w:val="28"/>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25"/>
    <w:qFormat/>
    <w:uiPriority w:val="10"/>
    <w:pPr>
      <w:ind w:firstLine="0" w:firstLineChars="0"/>
      <w:jc w:val="center"/>
      <w:outlineLvl w:val="0"/>
    </w:pPr>
    <w:rPr>
      <w:rFonts w:ascii="方正小标宋简体" w:hAnsi="Cambria" w:eastAsia="方正小标宋简体"/>
      <w:bCs/>
      <w:sz w:val="44"/>
      <w:szCs w:val="32"/>
    </w:rPr>
  </w:style>
  <w:style w:type="paragraph" w:styleId="13">
    <w:name w:val="annotation subject"/>
    <w:basedOn w:val="8"/>
    <w:next w:val="8"/>
    <w:link w:val="27"/>
    <w:qFormat/>
    <w:uiPriority w:val="0"/>
    <w:pPr>
      <w:adjustRightInd/>
      <w:snapToGrid/>
      <w:spacing w:line="560" w:lineRule="exact"/>
    </w:pPr>
    <w:rPr>
      <w:b/>
      <w:bCs/>
      <w:sz w:val="32"/>
    </w:rPr>
  </w:style>
  <w:style w:type="character" w:styleId="16">
    <w:name w:val="Strong"/>
    <w:basedOn w:val="15"/>
    <w:qFormat/>
    <w:uiPriority w:val="22"/>
    <w:rPr>
      <w:b/>
      <w:bCs/>
    </w:rPr>
  </w:style>
  <w:style w:type="character" w:styleId="17">
    <w:name w:val="page number"/>
    <w:basedOn w:val="15"/>
    <w:qFormat/>
    <w:uiPriority w:val="0"/>
  </w:style>
  <w:style w:type="character" w:styleId="18">
    <w:name w:val="annotation reference"/>
    <w:qFormat/>
    <w:uiPriority w:val="0"/>
    <w:rPr>
      <w:sz w:val="21"/>
      <w:szCs w:val="21"/>
    </w:rPr>
  </w:style>
  <w:style w:type="character" w:customStyle="1" w:styleId="19">
    <w:name w:val="标题 1 Char"/>
    <w:link w:val="2"/>
    <w:qFormat/>
    <w:uiPriority w:val="0"/>
    <w:rPr>
      <w:rFonts w:ascii="黑体" w:eastAsia="黑体"/>
      <w:bCs/>
      <w:kern w:val="44"/>
      <w:sz w:val="32"/>
      <w:szCs w:val="44"/>
    </w:rPr>
  </w:style>
  <w:style w:type="character" w:customStyle="1" w:styleId="20">
    <w:name w:val="标题 2 Char"/>
    <w:link w:val="3"/>
    <w:qFormat/>
    <w:uiPriority w:val="9"/>
    <w:rPr>
      <w:rFonts w:ascii="楷体_GB2312" w:hAnsi="黑体" w:eastAsia="楷体_GB2312" w:cs="黑体"/>
      <w:b/>
      <w:bCs/>
      <w:sz w:val="32"/>
      <w:szCs w:val="32"/>
    </w:rPr>
  </w:style>
  <w:style w:type="character" w:customStyle="1" w:styleId="21">
    <w:name w:val="标题 3 Char"/>
    <w:link w:val="4"/>
    <w:qFormat/>
    <w:uiPriority w:val="9"/>
    <w:rPr>
      <w:rFonts w:ascii="仿宋_GB2312" w:hAnsi="Tahoma" w:eastAsia="楷体_GB2312"/>
      <w:b/>
      <w:bCs/>
      <w:color w:val="000000"/>
      <w:kern w:val="0"/>
      <w:sz w:val="32"/>
      <w:szCs w:val="32"/>
    </w:rPr>
  </w:style>
  <w:style w:type="character" w:customStyle="1" w:styleId="22">
    <w:name w:val="标题 4 Char"/>
    <w:link w:val="5"/>
    <w:qFormat/>
    <w:uiPriority w:val="9"/>
    <w:rPr>
      <w:rFonts w:ascii="仿宋_GB2312" w:hAnsi="Cambria" w:eastAsia="仿宋_GB2312"/>
      <w:b/>
      <w:bCs/>
      <w:kern w:val="2"/>
      <w:sz w:val="32"/>
      <w:szCs w:val="28"/>
    </w:rPr>
  </w:style>
  <w:style w:type="character" w:customStyle="1" w:styleId="23">
    <w:name w:val="标题 5 Char"/>
    <w:link w:val="6"/>
    <w:qFormat/>
    <w:uiPriority w:val="9"/>
    <w:rPr>
      <w:rFonts w:ascii="仿宋_GB2312" w:eastAsia="仿宋_GB2312"/>
      <w:b/>
      <w:bCs/>
      <w:iCs/>
      <w:sz w:val="32"/>
      <w:szCs w:val="26"/>
      <w:lang w:val="zh-CN" w:eastAsia="zh-CN"/>
    </w:rPr>
  </w:style>
  <w:style w:type="character" w:customStyle="1" w:styleId="24">
    <w:name w:val="标题 6 Char"/>
    <w:link w:val="7"/>
    <w:qFormat/>
    <w:uiPriority w:val="9"/>
    <w:rPr>
      <w:rFonts w:ascii="仿宋_GB2312" w:hAnsi="Cambria" w:eastAsia="仿宋_GB2312" w:cs="Times New Roman"/>
      <w:b/>
      <w:bCs/>
      <w:sz w:val="32"/>
      <w:szCs w:val="24"/>
    </w:rPr>
  </w:style>
  <w:style w:type="character" w:customStyle="1" w:styleId="25">
    <w:name w:val="标题 Char"/>
    <w:link w:val="12"/>
    <w:qFormat/>
    <w:uiPriority w:val="10"/>
    <w:rPr>
      <w:rFonts w:ascii="方正小标宋简体" w:hAnsi="Cambria" w:eastAsia="方正小标宋简体" w:cs="Times New Roman"/>
      <w:bCs/>
      <w:sz w:val="44"/>
      <w:szCs w:val="32"/>
    </w:rPr>
  </w:style>
  <w:style w:type="character" w:customStyle="1" w:styleId="26">
    <w:name w:val="批注文字 Char"/>
    <w:basedOn w:val="15"/>
    <w:link w:val="8"/>
    <w:qFormat/>
    <w:uiPriority w:val="0"/>
    <w:rPr>
      <w:rFonts w:ascii="仿宋_GB2312" w:hAnsi="Times New Roman" w:eastAsia="仿宋_GB2312"/>
      <w:kern w:val="2"/>
      <w:sz w:val="28"/>
      <w:szCs w:val="24"/>
    </w:rPr>
  </w:style>
  <w:style w:type="character" w:customStyle="1" w:styleId="27">
    <w:name w:val="批注主题 Char"/>
    <w:basedOn w:val="26"/>
    <w:link w:val="13"/>
    <w:qFormat/>
    <w:uiPriority w:val="0"/>
    <w:rPr>
      <w:rFonts w:ascii="仿宋_GB2312" w:hAnsi="Times New Roman" w:eastAsia="仿宋_GB2312"/>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4</Pages>
  <Words>279</Words>
  <Characters>1594</Characters>
  <Lines>13</Lines>
  <Paragraphs>3</Paragraphs>
  <TotalTime>0</TotalTime>
  <ScaleCrop>false</ScaleCrop>
  <LinksUpToDate>false</LinksUpToDate>
  <CharactersWithSpaces>1870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2025-05-28T15:41:00Z</dcterms:created>
  <dc:creator>Administrator</dc:creator>
  <cp:lastModifiedBy>dl</cp:lastModifiedBy>
  <cp:lastPrinted>2018-10-26T09:14:00Z</cp:lastPrinted>
  <dcterms:modified xsi:type="dcterms:W3CDTF">2025-07-11T17:05:16Z</dcterms:modified>
  <dc:title>关于《大连市客运出租汽车管理条例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70D07BE932EE4B2995342907EB3F8054_12</vt:lpwstr>
  </property>
</Properties>
</file>