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eastAsia="zh-CN" w:bidi="ar"/>
              </w:rPr>
              <w:t>局望牛墩分局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警务辅助人员招聘报名表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1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261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90" w:tblpY="92"/>
        <w:tblOverlap w:val="never"/>
        <w:tblW w:w="5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同版免冠1寸白底彩色照片8张；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5D0754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TotalTime>42</TotalTime>
  <ScaleCrop>false</ScaleCrop>
  <LinksUpToDate>false</LinksUpToDate>
  <CharactersWithSpaces>1624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Administrator</cp:lastModifiedBy>
  <cp:lastPrinted>2024-03-06T02:43:00Z</cp:lastPrinted>
  <dcterms:modified xsi:type="dcterms:W3CDTF">2024-05-27T01:47:39Z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4A5F377769284470A573D936525B9911_13</vt:lpwstr>
  </property>
</Properties>
</file>