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kern w:val="0"/>
          <w:sz w:val="31"/>
          <w:szCs w:val="31"/>
          <w:lang w:val="en-US" w:eastAsia="zh-CN"/>
        </w:rPr>
      </w:pPr>
      <w:r>
        <w:rPr>
          <w:rFonts w:hint="eastAsia" w:ascii="黑体" w:hAnsi="黑体" w:eastAsia="黑体" w:cs="黑体"/>
          <w:color w:val="auto"/>
          <w:kern w:val="0"/>
          <w:sz w:val="31"/>
          <w:szCs w:val="31"/>
        </w:rPr>
        <w:t>附件</w:t>
      </w:r>
      <w:r>
        <w:rPr>
          <w:rFonts w:hint="eastAsia" w:ascii="黑体" w:hAnsi="黑体" w:eastAsia="黑体" w:cs="黑体"/>
          <w:color w:val="auto"/>
          <w:kern w:val="0"/>
          <w:sz w:val="31"/>
          <w:szCs w:val="31"/>
          <w:lang w:val="en-US" w:eastAsia="zh-CN"/>
        </w:rPr>
        <w:t>4</w:t>
      </w:r>
      <w:bookmarkStart w:id="0" w:name="_GoBack"/>
      <w:bookmarkEnd w:id="0"/>
    </w:p>
    <w:p>
      <w:pPr>
        <w:jc w:val="center"/>
        <w:rPr>
          <w:rFonts w:hint="eastAsia" w:ascii="华文中宋" w:hAnsi="华文中宋" w:eastAsia="华文中宋" w:cs="华文中宋"/>
          <w:color w:val="auto"/>
          <w:sz w:val="40"/>
          <w:szCs w:val="40"/>
        </w:rPr>
      </w:pPr>
      <w:r>
        <w:rPr>
          <w:rFonts w:hint="eastAsia" w:ascii="华文中宋" w:hAnsi="华文中宋" w:eastAsia="华文中宋" w:cs="华文中宋"/>
          <w:color w:val="auto"/>
          <w:sz w:val="40"/>
          <w:szCs w:val="40"/>
          <w:lang w:eastAsia="zh-CN"/>
        </w:rPr>
        <w:t>东莞市道滘镇社区卫生服务中心</w:t>
      </w:r>
      <w:r>
        <w:rPr>
          <w:rFonts w:hint="eastAsia" w:ascii="华文中宋" w:hAnsi="华文中宋" w:eastAsia="华文中宋" w:cs="华文中宋"/>
          <w:color w:val="auto"/>
          <w:sz w:val="40"/>
          <w:szCs w:val="40"/>
        </w:rPr>
        <w:t>202</w:t>
      </w:r>
      <w:r>
        <w:rPr>
          <w:rFonts w:hint="eastAsia" w:ascii="华文中宋" w:hAnsi="华文中宋" w:eastAsia="华文中宋" w:cs="华文中宋"/>
          <w:color w:val="auto"/>
          <w:sz w:val="40"/>
          <w:szCs w:val="40"/>
          <w:lang w:val="en-US" w:eastAsia="zh-CN"/>
        </w:rPr>
        <w:t>2</w:t>
      </w:r>
      <w:r>
        <w:rPr>
          <w:rFonts w:hint="eastAsia" w:ascii="华文中宋" w:hAnsi="华文中宋" w:eastAsia="华文中宋" w:cs="华文中宋"/>
          <w:color w:val="auto"/>
          <w:sz w:val="40"/>
          <w:szCs w:val="40"/>
        </w:rPr>
        <w:t>年</w:t>
      </w:r>
      <w:r>
        <w:rPr>
          <w:rFonts w:hint="eastAsia" w:ascii="华文中宋" w:hAnsi="华文中宋" w:eastAsia="华文中宋" w:cs="华文中宋"/>
          <w:color w:val="auto"/>
          <w:sz w:val="40"/>
          <w:szCs w:val="40"/>
          <w:lang w:eastAsia="zh-CN"/>
        </w:rPr>
        <w:t>第二次</w:t>
      </w:r>
      <w:r>
        <w:rPr>
          <w:rFonts w:hint="eastAsia" w:ascii="华文中宋" w:hAnsi="华文中宋" w:eastAsia="华文中宋" w:cs="华文中宋"/>
          <w:color w:val="auto"/>
          <w:sz w:val="40"/>
          <w:szCs w:val="40"/>
        </w:rPr>
        <w:t>招聘纳入岗位管理的编制外人员岗位表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393"/>
        <w:gridCol w:w="1394"/>
        <w:gridCol w:w="1394"/>
        <w:gridCol w:w="1403"/>
        <w:gridCol w:w="1397"/>
        <w:gridCol w:w="1565"/>
        <w:gridCol w:w="1397"/>
        <w:gridCol w:w="1397"/>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6"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pacing w:val="20"/>
                <w:sz w:val="24"/>
                <w:szCs w:val="28"/>
              </w:rPr>
              <w:t>序号</w:t>
            </w:r>
          </w:p>
        </w:tc>
        <w:tc>
          <w:tcPr>
            <w:tcW w:w="1393"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z w:val="24"/>
                <w:szCs w:val="28"/>
              </w:rPr>
              <w:t>岗位名称</w:t>
            </w:r>
          </w:p>
        </w:tc>
        <w:tc>
          <w:tcPr>
            <w:tcW w:w="1394"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z w:val="24"/>
                <w:szCs w:val="28"/>
              </w:rPr>
              <w:t>岗位</w:t>
            </w:r>
            <w:r>
              <w:rPr>
                <w:rFonts w:hint="eastAsia" w:eastAsia="仿宋_GB2312"/>
                <w:b/>
                <w:color w:val="auto"/>
                <w:sz w:val="24"/>
                <w:szCs w:val="28"/>
              </w:rPr>
              <w:t>类别</w:t>
            </w:r>
          </w:p>
        </w:tc>
        <w:tc>
          <w:tcPr>
            <w:tcW w:w="1394"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hint="eastAsia" w:eastAsia="仿宋_GB2312"/>
                <w:b/>
                <w:color w:val="auto"/>
                <w:sz w:val="24"/>
                <w:szCs w:val="28"/>
              </w:rPr>
              <w:t>岗位等级</w:t>
            </w:r>
          </w:p>
        </w:tc>
        <w:tc>
          <w:tcPr>
            <w:tcW w:w="1403"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z w:val="24"/>
                <w:szCs w:val="28"/>
              </w:rPr>
              <w:t>岗位代码</w:t>
            </w:r>
          </w:p>
        </w:tc>
        <w:tc>
          <w:tcPr>
            <w:tcW w:w="1397"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pacing w:val="20"/>
                <w:sz w:val="24"/>
                <w:szCs w:val="28"/>
              </w:rPr>
              <w:t>招聘人数</w:t>
            </w:r>
          </w:p>
        </w:tc>
        <w:tc>
          <w:tcPr>
            <w:tcW w:w="1565"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pacing w:val="20"/>
                <w:sz w:val="24"/>
                <w:szCs w:val="28"/>
              </w:rPr>
              <w:t>专业</w:t>
            </w:r>
          </w:p>
        </w:tc>
        <w:tc>
          <w:tcPr>
            <w:tcW w:w="1397"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pacing w:val="20"/>
                <w:sz w:val="24"/>
                <w:szCs w:val="28"/>
              </w:rPr>
              <w:t>学历学位</w:t>
            </w:r>
          </w:p>
        </w:tc>
        <w:tc>
          <w:tcPr>
            <w:tcW w:w="1397" w:type="dxa"/>
            <w:noWrap w:val="0"/>
            <w:vAlign w:val="center"/>
          </w:tcPr>
          <w:p>
            <w:pPr>
              <w:spacing w:line="500" w:lineRule="exact"/>
              <w:jc w:val="center"/>
              <w:rPr>
                <w:rFonts w:eastAsia="仿宋_GB2312"/>
                <w:b/>
                <w:color w:val="auto"/>
                <w:spacing w:val="20"/>
                <w:sz w:val="24"/>
                <w:szCs w:val="28"/>
              </w:rPr>
            </w:pPr>
            <w:r>
              <w:rPr>
                <w:rFonts w:eastAsia="仿宋_GB2312"/>
                <w:b/>
                <w:color w:val="auto"/>
                <w:spacing w:val="20"/>
                <w:sz w:val="24"/>
                <w:szCs w:val="28"/>
              </w:rPr>
              <w:t>职称</w:t>
            </w:r>
          </w:p>
          <w:p>
            <w:pPr>
              <w:spacing w:line="500" w:lineRule="exact"/>
              <w:jc w:val="center"/>
              <w:rPr>
                <w:rFonts w:hint="eastAsia" w:ascii="华文中宋" w:hAnsi="华文中宋" w:eastAsia="华文中宋" w:cs="华文中宋"/>
                <w:color w:val="auto"/>
                <w:sz w:val="40"/>
                <w:szCs w:val="40"/>
                <w:vertAlign w:val="baseline"/>
              </w:rPr>
            </w:pPr>
            <w:r>
              <w:rPr>
                <w:rFonts w:hint="eastAsia" w:eastAsia="仿宋_GB2312"/>
                <w:b/>
                <w:color w:val="auto"/>
                <w:spacing w:val="20"/>
                <w:sz w:val="24"/>
                <w:szCs w:val="28"/>
              </w:rPr>
              <w:t>技能</w:t>
            </w:r>
          </w:p>
        </w:tc>
        <w:tc>
          <w:tcPr>
            <w:tcW w:w="1887"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z w:val="24"/>
                <w:szCs w:val="2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noWrap w:val="0"/>
            <w:vAlign w:val="center"/>
          </w:tcPr>
          <w:p>
            <w:pPr>
              <w:spacing w:line="340" w:lineRule="exact"/>
              <w:jc w:val="center"/>
              <w:rPr>
                <w:rFonts w:hint="eastAsia" w:ascii="华文中宋" w:hAnsi="华文中宋" w:eastAsia="华文中宋" w:cs="华文中宋"/>
                <w:color w:val="auto"/>
                <w:sz w:val="40"/>
                <w:szCs w:val="40"/>
                <w:vertAlign w:val="baseline"/>
              </w:rPr>
            </w:pPr>
            <w:r>
              <w:rPr>
                <w:rFonts w:hint="eastAsia" w:eastAsia="仿宋_GB2312"/>
                <w:color w:val="auto"/>
                <w:sz w:val="24"/>
              </w:rPr>
              <w:t>1</w:t>
            </w:r>
          </w:p>
        </w:tc>
        <w:tc>
          <w:tcPr>
            <w:tcW w:w="1393" w:type="dxa"/>
            <w:noWrap w:val="0"/>
            <w:vAlign w:val="center"/>
          </w:tcPr>
          <w:p>
            <w:pPr>
              <w:spacing w:line="340" w:lineRule="exact"/>
              <w:jc w:val="center"/>
              <w:rPr>
                <w:rFonts w:hint="eastAsia" w:ascii="华文中宋" w:hAnsi="华文中宋" w:eastAsia="华文中宋" w:cs="华文中宋"/>
                <w:color w:val="auto"/>
                <w:sz w:val="40"/>
                <w:szCs w:val="40"/>
                <w:vertAlign w:val="baseline"/>
              </w:rPr>
            </w:pPr>
            <w:r>
              <w:rPr>
                <w:rFonts w:hint="eastAsia" w:eastAsia="仿宋_GB2312"/>
                <w:color w:val="auto"/>
                <w:sz w:val="24"/>
              </w:rPr>
              <w:t>全科</w:t>
            </w:r>
            <w:r>
              <w:rPr>
                <w:rFonts w:hint="eastAsia" w:eastAsia="仿宋_GB2312"/>
                <w:color w:val="auto"/>
                <w:sz w:val="24"/>
                <w:lang w:eastAsia="zh-CN"/>
              </w:rPr>
              <w:t>妇科</w:t>
            </w:r>
            <w:r>
              <w:rPr>
                <w:rFonts w:hint="eastAsia" w:eastAsia="仿宋_GB2312"/>
                <w:color w:val="auto"/>
                <w:sz w:val="24"/>
              </w:rPr>
              <w:t>医师</w:t>
            </w:r>
          </w:p>
        </w:tc>
        <w:tc>
          <w:tcPr>
            <w:tcW w:w="1394" w:type="dxa"/>
            <w:noWrap w:val="0"/>
            <w:vAlign w:val="center"/>
          </w:tcPr>
          <w:p>
            <w:pPr>
              <w:spacing w:line="340" w:lineRule="exact"/>
              <w:jc w:val="center"/>
              <w:rPr>
                <w:rFonts w:hint="eastAsia" w:ascii="华文中宋" w:hAnsi="华文中宋" w:eastAsia="华文中宋" w:cs="华文中宋"/>
                <w:color w:val="auto"/>
                <w:sz w:val="40"/>
                <w:szCs w:val="40"/>
                <w:vertAlign w:val="baseline"/>
              </w:rPr>
            </w:pPr>
            <w:r>
              <w:rPr>
                <w:rFonts w:hint="eastAsia" w:eastAsia="仿宋_GB2312"/>
                <w:color w:val="auto"/>
                <w:sz w:val="24"/>
                <w:highlight w:val="none"/>
                <w:lang w:eastAsia="zh-CN"/>
              </w:rPr>
              <w:t>专业技术岗位</w:t>
            </w:r>
          </w:p>
        </w:tc>
        <w:tc>
          <w:tcPr>
            <w:tcW w:w="1394" w:type="dxa"/>
            <w:noWrap w:val="0"/>
            <w:vAlign w:val="center"/>
          </w:tcPr>
          <w:p>
            <w:pPr>
              <w:spacing w:line="340" w:lineRule="exact"/>
              <w:jc w:val="center"/>
              <w:rPr>
                <w:rFonts w:hint="eastAsia" w:ascii="华文中宋" w:hAnsi="华文中宋" w:eastAsia="华文中宋" w:cs="华文中宋"/>
                <w:color w:val="auto"/>
                <w:sz w:val="40"/>
                <w:szCs w:val="40"/>
                <w:vertAlign w:val="baseline"/>
              </w:rPr>
            </w:pPr>
            <w:r>
              <w:rPr>
                <w:rFonts w:hint="eastAsia" w:eastAsia="仿宋_GB2312"/>
                <w:color w:val="auto"/>
                <w:sz w:val="24"/>
                <w:lang w:eastAsia="zh-CN"/>
              </w:rPr>
              <w:t>十二级</w:t>
            </w:r>
          </w:p>
        </w:tc>
        <w:tc>
          <w:tcPr>
            <w:tcW w:w="1403" w:type="dxa"/>
            <w:noWrap w:val="0"/>
            <w:vAlign w:val="center"/>
          </w:tcPr>
          <w:p>
            <w:pPr>
              <w:spacing w:line="340" w:lineRule="exact"/>
              <w:jc w:val="center"/>
              <w:rPr>
                <w:rFonts w:hint="eastAsia" w:ascii="华文中宋" w:hAnsi="华文中宋" w:eastAsia="华文中宋" w:cs="华文中宋"/>
                <w:color w:val="auto"/>
                <w:sz w:val="40"/>
                <w:szCs w:val="40"/>
                <w:vertAlign w:val="baseline"/>
              </w:rPr>
            </w:pPr>
            <w:r>
              <w:rPr>
                <w:rFonts w:hint="eastAsia" w:eastAsia="仿宋_GB2312"/>
                <w:color w:val="auto"/>
                <w:sz w:val="24"/>
              </w:rPr>
              <w:t>001</w:t>
            </w:r>
          </w:p>
        </w:tc>
        <w:tc>
          <w:tcPr>
            <w:tcW w:w="1397" w:type="dxa"/>
            <w:noWrap w:val="0"/>
            <w:vAlign w:val="center"/>
          </w:tcPr>
          <w:p>
            <w:pPr>
              <w:spacing w:line="340" w:lineRule="exact"/>
              <w:jc w:val="center"/>
              <w:rPr>
                <w:rFonts w:hint="eastAsia" w:ascii="华文中宋" w:hAnsi="华文中宋" w:eastAsia="华文中宋" w:cs="华文中宋"/>
                <w:color w:val="auto"/>
                <w:sz w:val="40"/>
                <w:szCs w:val="40"/>
                <w:vertAlign w:val="baseline"/>
              </w:rPr>
            </w:pPr>
            <w:r>
              <w:rPr>
                <w:rFonts w:hint="eastAsia" w:eastAsia="仿宋_GB2312"/>
                <w:color w:val="auto"/>
                <w:sz w:val="24"/>
                <w:highlight w:val="none"/>
                <w:lang w:val="en-US" w:eastAsia="zh-CN"/>
              </w:rPr>
              <w:t>1</w:t>
            </w:r>
          </w:p>
        </w:tc>
        <w:tc>
          <w:tcPr>
            <w:tcW w:w="1565" w:type="dxa"/>
            <w:noWrap w:val="0"/>
            <w:vAlign w:val="center"/>
          </w:tcPr>
          <w:p>
            <w:pPr>
              <w:spacing w:line="340" w:lineRule="exact"/>
              <w:jc w:val="center"/>
              <w:rPr>
                <w:rFonts w:hint="eastAsia" w:ascii="华文中宋" w:hAnsi="华文中宋" w:eastAsia="华文中宋" w:cs="华文中宋"/>
                <w:color w:val="auto"/>
                <w:sz w:val="40"/>
                <w:szCs w:val="40"/>
                <w:vertAlign w:val="baseline"/>
              </w:rPr>
            </w:pPr>
            <w:r>
              <w:rPr>
                <w:rFonts w:hint="eastAsia" w:eastAsia="仿宋_GB2312"/>
                <w:color w:val="auto"/>
                <w:sz w:val="24"/>
                <w:highlight w:val="none"/>
              </w:rPr>
              <w:t>临床医学（B100301）</w:t>
            </w:r>
          </w:p>
        </w:tc>
        <w:tc>
          <w:tcPr>
            <w:tcW w:w="1397" w:type="dxa"/>
            <w:noWrap w:val="0"/>
            <w:vAlign w:val="center"/>
          </w:tcPr>
          <w:p>
            <w:pPr>
              <w:spacing w:line="340" w:lineRule="exact"/>
              <w:jc w:val="center"/>
              <w:rPr>
                <w:rFonts w:hint="eastAsia" w:ascii="华文中宋" w:hAnsi="华文中宋" w:eastAsia="华文中宋" w:cs="华文中宋"/>
                <w:color w:val="auto"/>
                <w:sz w:val="40"/>
                <w:szCs w:val="40"/>
                <w:vertAlign w:val="baseline"/>
              </w:rPr>
            </w:pPr>
            <w:r>
              <w:rPr>
                <w:rFonts w:hint="eastAsia" w:eastAsia="仿宋_GB2312"/>
                <w:color w:val="auto"/>
                <w:sz w:val="24"/>
                <w:highlight w:val="none"/>
                <w:lang w:eastAsia="zh-CN"/>
              </w:rPr>
              <w:t>本科或</w:t>
            </w:r>
            <w:r>
              <w:rPr>
                <w:rFonts w:hint="eastAsia" w:eastAsia="仿宋_GB2312"/>
                <w:color w:val="auto"/>
                <w:sz w:val="24"/>
                <w:highlight w:val="none"/>
              </w:rPr>
              <w:t>以上</w:t>
            </w:r>
          </w:p>
        </w:tc>
        <w:tc>
          <w:tcPr>
            <w:tcW w:w="1397" w:type="dxa"/>
            <w:noWrap w:val="0"/>
            <w:vAlign w:val="center"/>
          </w:tcPr>
          <w:p>
            <w:pPr>
              <w:spacing w:line="340" w:lineRule="exact"/>
              <w:jc w:val="center"/>
              <w:rPr>
                <w:rFonts w:hint="eastAsia" w:ascii="华文中宋" w:hAnsi="华文中宋" w:eastAsia="华文中宋" w:cs="华文中宋"/>
                <w:color w:val="auto"/>
                <w:sz w:val="40"/>
                <w:szCs w:val="40"/>
                <w:vertAlign w:val="baseline"/>
              </w:rPr>
            </w:pPr>
            <w:r>
              <w:rPr>
                <w:rFonts w:hint="eastAsia" w:eastAsia="仿宋_GB2312"/>
                <w:color w:val="auto"/>
                <w:sz w:val="24"/>
                <w:lang w:val="en-US" w:eastAsia="zh-CN"/>
              </w:rPr>
              <w:t>执业医师资格证或以上</w:t>
            </w:r>
          </w:p>
        </w:tc>
        <w:tc>
          <w:tcPr>
            <w:tcW w:w="1887" w:type="dxa"/>
            <w:noWrap w:val="0"/>
            <w:vAlign w:val="center"/>
          </w:tcPr>
          <w:p>
            <w:pPr>
              <w:spacing w:line="340" w:lineRule="exact"/>
              <w:jc w:val="left"/>
              <w:rPr>
                <w:rFonts w:hint="eastAsia" w:eastAsia="仿宋_GB2312"/>
                <w:color w:val="auto"/>
                <w:sz w:val="24"/>
                <w:highlight w:val="none"/>
                <w:lang w:val="en-US" w:eastAsia="zh-CN"/>
              </w:rPr>
            </w:pPr>
            <w:r>
              <w:rPr>
                <w:rFonts w:hint="eastAsia" w:eastAsia="仿宋_GB2312"/>
                <w:color w:val="auto"/>
                <w:sz w:val="24"/>
                <w:highlight w:val="none"/>
                <w:lang w:val="en-US" w:eastAsia="zh-CN"/>
              </w:rPr>
              <w:t>1.年龄40周岁以下，具有2年以上医疗机构</w:t>
            </w:r>
            <w:r>
              <w:rPr>
                <w:rFonts w:hint="eastAsia" w:eastAsia="仿宋_GB2312"/>
                <w:color w:val="0000FF"/>
                <w:sz w:val="24"/>
                <w:highlight w:val="none"/>
                <w:lang w:val="en-US" w:eastAsia="zh-CN"/>
              </w:rPr>
              <w:t>妇科</w:t>
            </w:r>
            <w:r>
              <w:rPr>
                <w:rFonts w:hint="eastAsia" w:eastAsia="仿宋_GB2312"/>
                <w:color w:val="auto"/>
                <w:sz w:val="24"/>
                <w:highlight w:val="none"/>
                <w:lang w:val="en-US" w:eastAsia="zh-CN"/>
              </w:rPr>
              <w:t xml:space="preserve">工作经验； </w:t>
            </w:r>
          </w:p>
          <w:p>
            <w:pPr>
              <w:spacing w:line="340" w:lineRule="exact"/>
              <w:jc w:val="left"/>
              <w:rPr>
                <w:rFonts w:hint="eastAsia" w:ascii="华文中宋" w:hAnsi="华文中宋" w:eastAsia="华文中宋" w:cs="华文中宋"/>
                <w:color w:val="auto"/>
                <w:sz w:val="40"/>
                <w:szCs w:val="40"/>
                <w:vertAlign w:val="baseline"/>
              </w:rPr>
            </w:pPr>
            <w:r>
              <w:rPr>
                <w:rFonts w:hint="eastAsia" w:eastAsia="仿宋_GB2312"/>
                <w:color w:val="auto"/>
                <w:sz w:val="24"/>
                <w:highlight w:val="none"/>
                <w:lang w:val="en-US" w:eastAsia="zh-CN"/>
              </w:rPr>
              <w:t>2.取得执业医师资格或以上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noWrap w:val="0"/>
            <w:vAlign w:val="center"/>
          </w:tcPr>
          <w:p>
            <w:pPr>
              <w:spacing w:line="340" w:lineRule="exact"/>
              <w:jc w:val="center"/>
              <w:rPr>
                <w:rFonts w:hint="eastAsia" w:ascii="华文中宋" w:hAnsi="华文中宋" w:eastAsia="华文中宋" w:cs="华文中宋"/>
                <w:color w:val="auto"/>
                <w:sz w:val="40"/>
                <w:szCs w:val="40"/>
                <w:vertAlign w:val="baseline"/>
              </w:rPr>
            </w:pPr>
            <w:r>
              <w:rPr>
                <w:rFonts w:hint="eastAsia" w:eastAsia="仿宋_GB2312"/>
                <w:color w:val="auto"/>
                <w:sz w:val="24"/>
                <w:lang w:val="en-US" w:eastAsia="zh-CN"/>
              </w:rPr>
              <w:t>2</w:t>
            </w:r>
          </w:p>
        </w:tc>
        <w:tc>
          <w:tcPr>
            <w:tcW w:w="1393" w:type="dxa"/>
            <w:noWrap w:val="0"/>
            <w:vAlign w:val="center"/>
          </w:tcPr>
          <w:p>
            <w:pPr>
              <w:spacing w:line="340" w:lineRule="exact"/>
              <w:jc w:val="center"/>
              <w:rPr>
                <w:rFonts w:hint="eastAsia" w:eastAsia="仿宋_GB2312"/>
                <w:color w:val="auto"/>
                <w:sz w:val="24"/>
              </w:rPr>
            </w:pPr>
            <w:r>
              <w:rPr>
                <w:rFonts w:hint="eastAsia" w:eastAsia="仿宋_GB2312"/>
                <w:color w:val="auto"/>
                <w:sz w:val="24"/>
                <w:lang w:val="en-US" w:eastAsia="zh-CN"/>
              </w:rPr>
              <w:t>全科医师</w:t>
            </w:r>
          </w:p>
        </w:tc>
        <w:tc>
          <w:tcPr>
            <w:tcW w:w="1394" w:type="dxa"/>
            <w:noWrap w:val="0"/>
            <w:vAlign w:val="center"/>
          </w:tcPr>
          <w:p>
            <w:pPr>
              <w:spacing w:line="340" w:lineRule="exact"/>
              <w:jc w:val="center"/>
              <w:rPr>
                <w:rFonts w:hint="eastAsia" w:eastAsia="仿宋_GB2312"/>
                <w:color w:val="auto"/>
                <w:sz w:val="24"/>
              </w:rPr>
            </w:pPr>
            <w:r>
              <w:rPr>
                <w:rFonts w:hint="eastAsia" w:eastAsia="仿宋_GB2312"/>
                <w:color w:val="auto"/>
                <w:sz w:val="24"/>
                <w:lang w:val="en-US" w:eastAsia="zh-CN"/>
              </w:rPr>
              <w:t>专业技术岗位</w:t>
            </w:r>
          </w:p>
        </w:tc>
        <w:tc>
          <w:tcPr>
            <w:tcW w:w="1394" w:type="dxa"/>
            <w:noWrap w:val="0"/>
            <w:vAlign w:val="center"/>
          </w:tcPr>
          <w:p>
            <w:pPr>
              <w:spacing w:line="340" w:lineRule="exact"/>
              <w:jc w:val="center"/>
              <w:rPr>
                <w:rFonts w:hint="eastAsia" w:eastAsia="仿宋_GB2312"/>
                <w:color w:val="auto"/>
                <w:sz w:val="24"/>
              </w:rPr>
            </w:pPr>
            <w:r>
              <w:rPr>
                <w:rFonts w:hint="eastAsia" w:eastAsia="仿宋_GB2312"/>
                <w:color w:val="auto"/>
                <w:sz w:val="24"/>
                <w:lang w:val="en-US" w:eastAsia="zh-CN"/>
              </w:rPr>
              <w:t>十二级</w:t>
            </w:r>
          </w:p>
        </w:tc>
        <w:tc>
          <w:tcPr>
            <w:tcW w:w="1403" w:type="dxa"/>
            <w:noWrap w:val="0"/>
            <w:vAlign w:val="center"/>
          </w:tcPr>
          <w:p>
            <w:pPr>
              <w:spacing w:line="340" w:lineRule="exact"/>
              <w:jc w:val="center"/>
              <w:rPr>
                <w:rFonts w:hint="eastAsia" w:eastAsia="仿宋_GB2312"/>
                <w:color w:val="auto"/>
                <w:sz w:val="24"/>
              </w:rPr>
            </w:pPr>
            <w:r>
              <w:rPr>
                <w:rFonts w:hint="eastAsia" w:eastAsia="仿宋_GB2312"/>
                <w:color w:val="auto"/>
                <w:sz w:val="24"/>
                <w:lang w:val="en-US" w:eastAsia="zh-CN"/>
              </w:rPr>
              <w:t>002</w:t>
            </w:r>
          </w:p>
        </w:tc>
        <w:tc>
          <w:tcPr>
            <w:tcW w:w="1397" w:type="dxa"/>
            <w:noWrap w:val="0"/>
            <w:vAlign w:val="center"/>
          </w:tcPr>
          <w:p>
            <w:pPr>
              <w:spacing w:line="340" w:lineRule="exact"/>
              <w:jc w:val="center"/>
              <w:rPr>
                <w:rFonts w:hint="eastAsia" w:eastAsia="仿宋_GB2312"/>
                <w:color w:val="auto"/>
                <w:sz w:val="24"/>
              </w:rPr>
            </w:pPr>
            <w:r>
              <w:rPr>
                <w:rFonts w:hint="eastAsia" w:eastAsia="仿宋_GB2312"/>
                <w:color w:val="auto"/>
                <w:sz w:val="24"/>
                <w:lang w:val="en-US" w:eastAsia="zh-CN"/>
              </w:rPr>
              <w:t>3</w:t>
            </w:r>
          </w:p>
        </w:tc>
        <w:tc>
          <w:tcPr>
            <w:tcW w:w="1565" w:type="dxa"/>
            <w:noWrap w:val="0"/>
            <w:vAlign w:val="center"/>
          </w:tcPr>
          <w:p>
            <w:pPr>
              <w:spacing w:line="340" w:lineRule="exact"/>
              <w:jc w:val="center"/>
              <w:rPr>
                <w:rFonts w:hint="eastAsia" w:eastAsia="仿宋_GB2312"/>
                <w:color w:val="auto"/>
                <w:sz w:val="24"/>
              </w:rPr>
            </w:pPr>
            <w:r>
              <w:rPr>
                <w:rFonts w:hint="eastAsia" w:eastAsia="仿宋_GB2312"/>
                <w:color w:val="auto"/>
                <w:sz w:val="24"/>
                <w:lang w:val="en-US" w:eastAsia="zh-CN"/>
              </w:rPr>
              <w:t>临床医学（B100301）</w:t>
            </w:r>
          </w:p>
        </w:tc>
        <w:tc>
          <w:tcPr>
            <w:tcW w:w="1397" w:type="dxa"/>
            <w:noWrap w:val="0"/>
            <w:vAlign w:val="center"/>
          </w:tcPr>
          <w:p>
            <w:pPr>
              <w:spacing w:line="340" w:lineRule="exact"/>
              <w:jc w:val="center"/>
              <w:rPr>
                <w:rFonts w:hint="eastAsia" w:eastAsia="仿宋_GB2312"/>
                <w:color w:val="auto"/>
                <w:sz w:val="24"/>
              </w:rPr>
            </w:pPr>
            <w:r>
              <w:rPr>
                <w:rFonts w:hint="eastAsia" w:eastAsia="仿宋_GB2312"/>
                <w:color w:val="auto"/>
                <w:sz w:val="24"/>
                <w:lang w:val="en-US" w:eastAsia="zh-CN"/>
              </w:rPr>
              <w:t>本科或以上</w:t>
            </w:r>
          </w:p>
        </w:tc>
        <w:tc>
          <w:tcPr>
            <w:tcW w:w="1397" w:type="dxa"/>
            <w:noWrap w:val="0"/>
            <w:vAlign w:val="center"/>
          </w:tcPr>
          <w:p>
            <w:pPr>
              <w:spacing w:line="340" w:lineRule="exact"/>
              <w:jc w:val="center"/>
              <w:rPr>
                <w:rFonts w:hint="eastAsia" w:eastAsia="仿宋_GB2312"/>
                <w:color w:val="auto"/>
                <w:sz w:val="24"/>
              </w:rPr>
            </w:pPr>
            <w:r>
              <w:rPr>
                <w:rFonts w:hint="eastAsia" w:eastAsia="仿宋_GB2312"/>
                <w:color w:val="auto"/>
                <w:sz w:val="24"/>
                <w:lang w:val="en-US" w:eastAsia="zh-CN"/>
              </w:rPr>
              <w:t>执业医师资格证或以上</w:t>
            </w:r>
          </w:p>
        </w:tc>
        <w:tc>
          <w:tcPr>
            <w:tcW w:w="1887" w:type="dxa"/>
            <w:noWrap w:val="0"/>
            <w:vAlign w:val="center"/>
          </w:tcPr>
          <w:p>
            <w:pPr>
              <w:spacing w:line="340" w:lineRule="exact"/>
              <w:jc w:val="left"/>
              <w:rPr>
                <w:rFonts w:hint="eastAsia" w:eastAsia="仿宋_GB2312"/>
                <w:color w:val="auto"/>
                <w:sz w:val="24"/>
              </w:rPr>
            </w:pPr>
            <w:r>
              <w:rPr>
                <w:rFonts w:hint="eastAsia" w:eastAsia="仿宋_GB2312"/>
                <w:color w:val="auto"/>
                <w:sz w:val="24"/>
                <w:lang w:val="en-US" w:eastAsia="zh-CN"/>
              </w:rPr>
              <w:t xml:space="preserve">1.年龄35周岁以下，具有2年以上医疗机构工作经验； </w:t>
            </w:r>
            <w:r>
              <w:rPr>
                <w:rFonts w:hint="eastAsia" w:eastAsia="仿宋_GB2312"/>
                <w:color w:val="auto"/>
                <w:sz w:val="24"/>
                <w:lang w:val="en-US" w:eastAsia="zh-CN"/>
              </w:rPr>
              <w:br w:type="textWrapping"/>
            </w:r>
            <w:r>
              <w:rPr>
                <w:rFonts w:hint="eastAsia" w:eastAsia="仿宋_GB2312"/>
                <w:color w:val="auto"/>
                <w:sz w:val="24"/>
                <w:lang w:val="en-US" w:eastAsia="zh-CN"/>
              </w:rPr>
              <w:t>2.取得执业医师资格证或以上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noWrap w:val="0"/>
            <w:vAlign w:val="center"/>
          </w:tcPr>
          <w:p>
            <w:pPr>
              <w:spacing w:line="340" w:lineRule="exact"/>
              <w:jc w:val="center"/>
              <w:rPr>
                <w:rFonts w:hint="eastAsia" w:ascii="华文中宋" w:hAnsi="华文中宋" w:eastAsia="华文中宋" w:cs="华文中宋"/>
                <w:color w:val="auto"/>
                <w:sz w:val="40"/>
                <w:szCs w:val="40"/>
                <w:vertAlign w:val="baseline"/>
              </w:rPr>
            </w:pPr>
            <w:r>
              <w:rPr>
                <w:rFonts w:hint="eastAsia" w:eastAsia="仿宋_GB2312"/>
                <w:color w:val="auto"/>
                <w:sz w:val="24"/>
                <w:lang w:val="en-US" w:eastAsia="zh-CN"/>
              </w:rPr>
              <w:t>3</w:t>
            </w:r>
          </w:p>
        </w:tc>
        <w:tc>
          <w:tcPr>
            <w:tcW w:w="1393"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药剂员</w:t>
            </w:r>
          </w:p>
        </w:tc>
        <w:tc>
          <w:tcPr>
            <w:tcW w:w="1394"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专业技术岗位</w:t>
            </w:r>
          </w:p>
        </w:tc>
        <w:tc>
          <w:tcPr>
            <w:tcW w:w="1394"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十三级</w:t>
            </w:r>
          </w:p>
        </w:tc>
        <w:tc>
          <w:tcPr>
            <w:tcW w:w="1403"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003</w:t>
            </w:r>
          </w:p>
        </w:tc>
        <w:tc>
          <w:tcPr>
            <w:tcW w:w="1397"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3</w:t>
            </w:r>
          </w:p>
        </w:tc>
        <w:tc>
          <w:tcPr>
            <w:tcW w:w="1565"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药学（C100901）</w:t>
            </w:r>
            <w:r>
              <w:rPr>
                <w:rFonts w:hint="eastAsia" w:eastAsia="仿宋_GB2312"/>
                <w:color w:val="auto"/>
                <w:sz w:val="24"/>
                <w:lang w:val="en-US" w:eastAsia="zh-CN"/>
              </w:rPr>
              <w:br w:type="textWrapping"/>
            </w:r>
            <w:r>
              <w:rPr>
                <w:rFonts w:hint="eastAsia" w:eastAsia="仿宋_GB2312"/>
                <w:color w:val="auto"/>
                <w:sz w:val="24"/>
                <w:lang w:val="en-US" w:eastAsia="zh-CN"/>
              </w:rPr>
              <w:t>中药学（C100902）</w:t>
            </w:r>
            <w:r>
              <w:rPr>
                <w:rFonts w:hint="eastAsia" w:eastAsia="仿宋_GB2312"/>
                <w:color w:val="auto"/>
                <w:sz w:val="24"/>
                <w:lang w:val="en-US" w:eastAsia="zh-CN"/>
              </w:rPr>
              <w:br w:type="textWrapping"/>
            </w:r>
            <w:r>
              <w:rPr>
                <w:rFonts w:hint="eastAsia" w:eastAsia="仿宋_GB2312"/>
                <w:color w:val="auto"/>
                <w:sz w:val="24"/>
                <w:lang w:val="en-US" w:eastAsia="zh-CN"/>
              </w:rPr>
              <w:t>药学（B101001）</w:t>
            </w:r>
            <w:r>
              <w:rPr>
                <w:rFonts w:hint="eastAsia" w:eastAsia="仿宋_GB2312"/>
                <w:color w:val="auto"/>
                <w:sz w:val="24"/>
                <w:lang w:val="en-US" w:eastAsia="zh-CN"/>
              </w:rPr>
              <w:br w:type="textWrapping"/>
            </w:r>
            <w:r>
              <w:rPr>
                <w:rFonts w:hint="eastAsia" w:eastAsia="仿宋_GB2312"/>
                <w:color w:val="auto"/>
                <w:sz w:val="24"/>
                <w:lang w:val="en-US" w:eastAsia="zh-CN"/>
              </w:rPr>
              <w:t>中药学（B101101）</w:t>
            </w:r>
          </w:p>
        </w:tc>
        <w:tc>
          <w:tcPr>
            <w:tcW w:w="1397"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大专或以上</w:t>
            </w:r>
          </w:p>
        </w:tc>
        <w:tc>
          <w:tcPr>
            <w:tcW w:w="1397"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药士资格证</w:t>
            </w:r>
          </w:p>
        </w:tc>
        <w:tc>
          <w:tcPr>
            <w:tcW w:w="1887" w:type="dxa"/>
            <w:noWrap w:val="0"/>
            <w:vAlign w:val="center"/>
          </w:tcPr>
          <w:p>
            <w:pPr>
              <w:spacing w:line="340" w:lineRule="exact"/>
              <w:jc w:val="left"/>
              <w:rPr>
                <w:rFonts w:hint="eastAsia" w:eastAsia="仿宋_GB2312"/>
                <w:color w:val="auto"/>
                <w:sz w:val="24"/>
                <w:lang w:val="en-US" w:eastAsia="zh-CN"/>
              </w:rPr>
            </w:pPr>
            <w:r>
              <w:rPr>
                <w:rFonts w:hint="eastAsia" w:eastAsia="仿宋_GB2312"/>
                <w:color w:val="auto"/>
                <w:sz w:val="24"/>
                <w:lang w:val="en-US" w:eastAsia="zh-CN"/>
              </w:rPr>
              <w:t xml:space="preserve">1.年龄35周岁以下，具有2年以上工作经验； </w:t>
            </w:r>
            <w:r>
              <w:rPr>
                <w:rFonts w:hint="eastAsia" w:eastAsia="仿宋_GB2312"/>
                <w:color w:val="auto"/>
                <w:sz w:val="24"/>
                <w:lang w:val="en-US" w:eastAsia="zh-CN"/>
              </w:rPr>
              <w:br w:type="textWrapping"/>
            </w:r>
            <w:r>
              <w:rPr>
                <w:rFonts w:hint="eastAsia" w:eastAsia="仿宋_GB2312"/>
                <w:color w:val="auto"/>
                <w:sz w:val="24"/>
                <w:lang w:val="en-US" w:eastAsia="zh-CN"/>
              </w:rPr>
              <w:t>2.取得药士资格证或以上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4</w:t>
            </w:r>
          </w:p>
        </w:tc>
        <w:tc>
          <w:tcPr>
            <w:tcW w:w="1393"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护士</w:t>
            </w:r>
          </w:p>
        </w:tc>
        <w:tc>
          <w:tcPr>
            <w:tcW w:w="1394"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专业技术岗位</w:t>
            </w:r>
          </w:p>
        </w:tc>
        <w:tc>
          <w:tcPr>
            <w:tcW w:w="1394"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十三级</w:t>
            </w:r>
          </w:p>
        </w:tc>
        <w:tc>
          <w:tcPr>
            <w:tcW w:w="1403"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004</w:t>
            </w:r>
          </w:p>
        </w:tc>
        <w:tc>
          <w:tcPr>
            <w:tcW w:w="1397"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2</w:t>
            </w:r>
          </w:p>
        </w:tc>
        <w:tc>
          <w:tcPr>
            <w:tcW w:w="1565"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护理（C100401）</w:t>
            </w:r>
            <w:r>
              <w:rPr>
                <w:rFonts w:hint="eastAsia" w:eastAsia="仿宋_GB2312"/>
                <w:color w:val="auto"/>
                <w:sz w:val="24"/>
                <w:lang w:val="en-US" w:eastAsia="zh-CN"/>
              </w:rPr>
              <w:br w:type="textWrapping"/>
            </w:r>
            <w:r>
              <w:rPr>
                <w:rFonts w:hint="eastAsia" w:eastAsia="仿宋_GB2312"/>
                <w:color w:val="auto"/>
                <w:sz w:val="24"/>
                <w:lang w:val="en-US" w:eastAsia="zh-CN"/>
              </w:rPr>
              <w:t>助产（C100402）</w:t>
            </w:r>
            <w:r>
              <w:rPr>
                <w:rFonts w:hint="eastAsia" w:eastAsia="仿宋_GB2312"/>
                <w:color w:val="auto"/>
                <w:sz w:val="24"/>
                <w:lang w:val="en-US" w:eastAsia="zh-CN"/>
              </w:rPr>
              <w:br w:type="textWrapping"/>
            </w:r>
            <w:r>
              <w:rPr>
                <w:rFonts w:hint="eastAsia" w:eastAsia="仿宋_GB2312"/>
                <w:color w:val="auto"/>
                <w:sz w:val="24"/>
                <w:lang w:val="en-US" w:eastAsia="zh-CN"/>
              </w:rPr>
              <w:t>护理学（B100501）</w:t>
            </w:r>
          </w:p>
        </w:tc>
        <w:tc>
          <w:tcPr>
            <w:tcW w:w="1397"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大专或以上</w:t>
            </w:r>
          </w:p>
        </w:tc>
        <w:tc>
          <w:tcPr>
            <w:tcW w:w="1397"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护士资格证或以上</w:t>
            </w:r>
          </w:p>
        </w:tc>
        <w:tc>
          <w:tcPr>
            <w:tcW w:w="1887" w:type="dxa"/>
            <w:noWrap w:val="0"/>
            <w:vAlign w:val="center"/>
          </w:tcPr>
          <w:p>
            <w:pPr>
              <w:spacing w:line="340" w:lineRule="exact"/>
              <w:jc w:val="left"/>
              <w:rPr>
                <w:rFonts w:hint="eastAsia" w:eastAsia="仿宋_GB2312"/>
                <w:color w:val="auto"/>
                <w:sz w:val="24"/>
                <w:lang w:val="en-US" w:eastAsia="zh-CN"/>
              </w:rPr>
            </w:pPr>
            <w:r>
              <w:rPr>
                <w:rFonts w:hint="eastAsia" w:eastAsia="仿宋_GB2312"/>
                <w:color w:val="auto"/>
                <w:sz w:val="24"/>
                <w:lang w:val="en-US" w:eastAsia="zh-CN"/>
              </w:rPr>
              <w:t xml:space="preserve">1.年龄35周岁以下，具有2年或以上医疗机构护理工作经验； </w:t>
            </w:r>
            <w:r>
              <w:rPr>
                <w:rFonts w:hint="eastAsia" w:eastAsia="仿宋_GB2312"/>
                <w:color w:val="auto"/>
                <w:sz w:val="24"/>
                <w:lang w:val="en-US" w:eastAsia="zh-CN"/>
              </w:rPr>
              <w:br w:type="textWrapping"/>
            </w:r>
            <w:r>
              <w:rPr>
                <w:rFonts w:hint="eastAsia" w:eastAsia="仿宋_GB2312"/>
                <w:color w:val="auto"/>
                <w:sz w:val="24"/>
                <w:lang w:val="en-US" w:eastAsia="zh-CN"/>
              </w:rPr>
              <w:t>2.取得护士资格证或以上；</w:t>
            </w:r>
            <w:r>
              <w:rPr>
                <w:rFonts w:hint="eastAsia" w:eastAsia="仿宋_GB2312"/>
                <w:color w:val="auto"/>
                <w:sz w:val="24"/>
                <w:lang w:val="en-US" w:eastAsia="zh-CN"/>
              </w:rPr>
              <w:br w:type="textWrapping"/>
            </w:r>
            <w:r>
              <w:rPr>
                <w:rFonts w:hint="eastAsia" w:eastAsia="仿宋_GB2312"/>
                <w:color w:val="auto"/>
                <w:sz w:val="24"/>
                <w:lang w:val="en-US" w:eastAsia="zh-CN"/>
              </w:rPr>
              <w:t>3.取得护士执业证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5</w:t>
            </w:r>
          </w:p>
        </w:tc>
        <w:tc>
          <w:tcPr>
            <w:tcW w:w="1393"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中医康复医师</w:t>
            </w:r>
          </w:p>
        </w:tc>
        <w:tc>
          <w:tcPr>
            <w:tcW w:w="1394"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专业技术岗位</w:t>
            </w:r>
          </w:p>
        </w:tc>
        <w:tc>
          <w:tcPr>
            <w:tcW w:w="1394"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十二级</w:t>
            </w:r>
          </w:p>
        </w:tc>
        <w:tc>
          <w:tcPr>
            <w:tcW w:w="1403"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005</w:t>
            </w:r>
          </w:p>
        </w:tc>
        <w:tc>
          <w:tcPr>
            <w:tcW w:w="1397"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2</w:t>
            </w:r>
          </w:p>
        </w:tc>
        <w:tc>
          <w:tcPr>
            <w:tcW w:w="1565"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针灸推拿学（B100802）</w:t>
            </w:r>
          </w:p>
        </w:tc>
        <w:tc>
          <w:tcPr>
            <w:tcW w:w="1397"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本科或以上</w:t>
            </w:r>
          </w:p>
        </w:tc>
        <w:tc>
          <w:tcPr>
            <w:tcW w:w="1397"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执业医师资格证或以上</w:t>
            </w:r>
          </w:p>
        </w:tc>
        <w:tc>
          <w:tcPr>
            <w:tcW w:w="1887" w:type="dxa"/>
            <w:noWrap w:val="0"/>
            <w:vAlign w:val="center"/>
          </w:tcPr>
          <w:p>
            <w:pPr>
              <w:spacing w:line="340" w:lineRule="exact"/>
              <w:jc w:val="left"/>
              <w:rPr>
                <w:rFonts w:hint="eastAsia" w:eastAsia="仿宋_GB2312"/>
                <w:color w:val="auto"/>
                <w:sz w:val="24"/>
                <w:lang w:val="en-US" w:eastAsia="zh-CN"/>
              </w:rPr>
            </w:pPr>
            <w:r>
              <w:rPr>
                <w:rFonts w:hint="eastAsia" w:eastAsia="仿宋_GB2312"/>
                <w:color w:val="auto"/>
                <w:sz w:val="24"/>
                <w:lang w:val="en-US" w:eastAsia="zh-CN"/>
              </w:rPr>
              <w:t xml:space="preserve">1.年龄35周岁以下，具有2年以上医疗机构工作经验； </w:t>
            </w:r>
            <w:r>
              <w:rPr>
                <w:rFonts w:hint="eastAsia" w:eastAsia="仿宋_GB2312"/>
                <w:color w:val="auto"/>
                <w:sz w:val="24"/>
                <w:lang w:val="en-US" w:eastAsia="zh-CN"/>
              </w:rPr>
              <w:br w:type="textWrapping"/>
            </w:r>
            <w:r>
              <w:rPr>
                <w:rFonts w:hint="eastAsia" w:eastAsia="仿宋_GB2312"/>
                <w:color w:val="auto"/>
                <w:sz w:val="24"/>
                <w:lang w:val="en-US" w:eastAsia="zh-CN"/>
              </w:rPr>
              <w:t>2.取得执业医师资格证或以上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6</w:t>
            </w:r>
          </w:p>
        </w:tc>
        <w:tc>
          <w:tcPr>
            <w:tcW w:w="1393"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中医康复技师</w:t>
            </w:r>
          </w:p>
        </w:tc>
        <w:tc>
          <w:tcPr>
            <w:tcW w:w="1394"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专业技术岗位</w:t>
            </w:r>
          </w:p>
        </w:tc>
        <w:tc>
          <w:tcPr>
            <w:tcW w:w="1394"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十三级</w:t>
            </w:r>
          </w:p>
        </w:tc>
        <w:tc>
          <w:tcPr>
            <w:tcW w:w="1403"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006</w:t>
            </w:r>
          </w:p>
        </w:tc>
        <w:tc>
          <w:tcPr>
            <w:tcW w:w="1397"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6</w:t>
            </w:r>
          </w:p>
        </w:tc>
        <w:tc>
          <w:tcPr>
            <w:tcW w:w="1565"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康复治疗技术（C100301）</w:t>
            </w:r>
            <w:r>
              <w:rPr>
                <w:rFonts w:hint="eastAsia" w:eastAsia="仿宋_GB2312"/>
                <w:color w:val="auto"/>
                <w:sz w:val="24"/>
                <w:lang w:val="en-US" w:eastAsia="zh-CN"/>
              </w:rPr>
              <w:br w:type="textWrapping"/>
            </w:r>
            <w:r>
              <w:rPr>
                <w:rFonts w:hint="eastAsia" w:eastAsia="仿宋_GB2312"/>
                <w:color w:val="auto"/>
                <w:sz w:val="24"/>
                <w:lang w:val="en-US" w:eastAsia="zh-CN"/>
              </w:rPr>
              <w:t>中医康复技术（C100303）</w:t>
            </w:r>
            <w:r>
              <w:rPr>
                <w:rFonts w:hint="eastAsia" w:eastAsia="仿宋_GB2312"/>
                <w:color w:val="auto"/>
                <w:sz w:val="24"/>
                <w:lang w:val="en-US" w:eastAsia="zh-CN"/>
              </w:rPr>
              <w:br w:type="textWrapping"/>
            </w:r>
            <w:r>
              <w:rPr>
                <w:rFonts w:hint="eastAsia" w:eastAsia="仿宋_GB2312"/>
                <w:color w:val="auto"/>
                <w:sz w:val="24"/>
                <w:lang w:val="en-US" w:eastAsia="zh-CN"/>
              </w:rPr>
              <w:t>康复治疗学（B100405）</w:t>
            </w:r>
          </w:p>
        </w:tc>
        <w:tc>
          <w:tcPr>
            <w:tcW w:w="1397"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大专或以上</w:t>
            </w:r>
          </w:p>
        </w:tc>
        <w:tc>
          <w:tcPr>
            <w:tcW w:w="1397"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康复治疗士资格或以上</w:t>
            </w:r>
          </w:p>
        </w:tc>
        <w:tc>
          <w:tcPr>
            <w:tcW w:w="1887" w:type="dxa"/>
            <w:noWrap w:val="0"/>
            <w:vAlign w:val="center"/>
          </w:tcPr>
          <w:p>
            <w:pPr>
              <w:spacing w:line="340" w:lineRule="exact"/>
              <w:jc w:val="left"/>
              <w:rPr>
                <w:rFonts w:hint="eastAsia" w:eastAsia="仿宋_GB2312"/>
                <w:color w:val="auto"/>
                <w:sz w:val="24"/>
                <w:lang w:val="en-US" w:eastAsia="zh-CN"/>
              </w:rPr>
            </w:pPr>
            <w:r>
              <w:rPr>
                <w:rFonts w:hint="eastAsia" w:eastAsia="仿宋_GB2312"/>
                <w:color w:val="auto"/>
                <w:sz w:val="24"/>
                <w:lang w:val="en-US" w:eastAsia="zh-CN"/>
              </w:rPr>
              <w:t xml:space="preserve">1.年龄35周岁以下，具有2年或以上的工作经验； </w:t>
            </w:r>
            <w:r>
              <w:rPr>
                <w:rFonts w:hint="eastAsia" w:eastAsia="仿宋_GB2312"/>
                <w:color w:val="auto"/>
                <w:sz w:val="24"/>
                <w:lang w:val="en-US" w:eastAsia="zh-CN"/>
              </w:rPr>
              <w:br w:type="textWrapping"/>
            </w:r>
            <w:r>
              <w:rPr>
                <w:rFonts w:hint="eastAsia" w:eastAsia="仿宋_GB2312"/>
                <w:color w:val="auto"/>
                <w:sz w:val="24"/>
                <w:lang w:val="en-US" w:eastAsia="zh-CN"/>
              </w:rPr>
              <w:t>2.取得康复医学治疗士资格证或以上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7</w:t>
            </w:r>
          </w:p>
        </w:tc>
        <w:tc>
          <w:tcPr>
            <w:tcW w:w="1393"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中医护士</w:t>
            </w:r>
          </w:p>
        </w:tc>
        <w:tc>
          <w:tcPr>
            <w:tcW w:w="1394"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专业技术岗位</w:t>
            </w:r>
          </w:p>
        </w:tc>
        <w:tc>
          <w:tcPr>
            <w:tcW w:w="1394"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十三级</w:t>
            </w:r>
          </w:p>
        </w:tc>
        <w:tc>
          <w:tcPr>
            <w:tcW w:w="1403"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008</w:t>
            </w:r>
          </w:p>
        </w:tc>
        <w:tc>
          <w:tcPr>
            <w:tcW w:w="1397"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2</w:t>
            </w:r>
          </w:p>
        </w:tc>
        <w:tc>
          <w:tcPr>
            <w:tcW w:w="1565"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护理（C100401）</w:t>
            </w:r>
            <w:r>
              <w:rPr>
                <w:rFonts w:hint="eastAsia" w:eastAsia="仿宋_GB2312"/>
                <w:color w:val="auto"/>
                <w:sz w:val="24"/>
                <w:lang w:val="en-US" w:eastAsia="zh-CN"/>
              </w:rPr>
              <w:br w:type="textWrapping"/>
            </w:r>
            <w:r>
              <w:rPr>
                <w:rFonts w:hint="eastAsia" w:eastAsia="仿宋_GB2312"/>
                <w:color w:val="auto"/>
                <w:sz w:val="24"/>
                <w:lang w:val="en-US" w:eastAsia="zh-CN"/>
              </w:rPr>
              <w:t>护理学（B100501）</w:t>
            </w:r>
          </w:p>
        </w:tc>
        <w:tc>
          <w:tcPr>
            <w:tcW w:w="1397"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大专或以上</w:t>
            </w:r>
          </w:p>
        </w:tc>
        <w:tc>
          <w:tcPr>
            <w:tcW w:w="1397" w:type="dxa"/>
            <w:noWrap w:val="0"/>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护士资格证或以上</w:t>
            </w:r>
          </w:p>
        </w:tc>
        <w:tc>
          <w:tcPr>
            <w:tcW w:w="1887" w:type="dxa"/>
            <w:noWrap w:val="0"/>
            <w:vAlign w:val="center"/>
          </w:tcPr>
          <w:p>
            <w:pPr>
              <w:spacing w:line="340" w:lineRule="exact"/>
              <w:jc w:val="left"/>
              <w:rPr>
                <w:rFonts w:hint="eastAsia" w:eastAsia="仿宋_GB2312"/>
                <w:color w:val="auto"/>
                <w:sz w:val="24"/>
                <w:lang w:val="en-US" w:eastAsia="zh-CN"/>
              </w:rPr>
            </w:pPr>
            <w:r>
              <w:rPr>
                <w:rFonts w:hint="eastAsia" w:eastAsia="仿宋_GB2312"/>
                <w:color w:val="auto"/>
                <w:sz w:val="24"/>
                <w:lang w:val="en-US" w:eastAsia="zh-CN"/>
              </w:rPr>
              <w:t xml:space="preserve">1.年龄30周岁以下，具有2年或以上医疗机构护理工作经验； </w:t>
            </w:r>
            <w:r>
              <w:rPr>
                <w:rFonts w:hint="eastAsia" w:eastAsia="仿宋_GB2312"/>
                <w:color w:val="auto"/>
                <w:sz w:val="24"/>
                <w:lang w:val="en-US" w:eastAsia="zh-CN"/>
              </w:rPr>
              <w:br w:type="textWrapping"/>
            </w:r>
            <w:r>
              <w:rPr>
                <w:rFonts w:hint="eastAsia" w:eastAsia="仿宋_GB2312"/>
                <w:color w:val="auto"/>
                <w:sz w:val="24"/>
                <w:lang w:val="en-US" w:eastAsia="zh-CN"/>
              </w:rPr>
              <w:t>2.取得护士资格证或以上；</w:t>
            </w:r>
            <w:r>
              <w:rPr>
                <w:rFonts w:hint="eastAsia" w:eastAsia="仿宋_GB2312"/>
                <w:color w:val="auto"/>
                <w:sz w:val="24"/>
                <w:lang w:val="en-US" w:eastAsia="zh-CN"/>
              </w:rPr>
              <w:br w:type="textWrapping"/>
            </w:r>
            <w:r>
              <w:rPr>
                <w:rFonts w:hint="eastAsia" w:eastAsia="仿宋_GB2312"/>
                <w:color w:val="auto"/>
                <w:sz w:val="24"/>
                <w:lang w:val="en-US" w:eastAsia="zh-CN"/>
              </w:rPr>
              <w:t>3.取得护士执业证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noWrap w:val="0"/>
            <w:vAlign w:val="center"/>
          </w:tcPr>
          <w:p>
            <w:pPr>
              <w:spacing w:line="340" w:lineRule="exact"/>
              <w:jc w:val="center"/>
              <w:rPr>
                <w:rFonts w:hint="eastAsia" w:ascii="华文中宋" w:hAnsi="华文中宋" w:eastAsia="华文中宋" w:cs="华文中宋"/>
                <w:color w:val="auto"/>
                <w:sz w:val="40"/>
                <w:szCs w:val="40"/>
                <w:vertAlign w:val="baseline"/>
              </w:rPr>
            </w:pPr>
          </w:p>
        </w:tc>
        <w:tc>
          <w:tcPr>
            <w:tcW w:w="5584" w:type="dxa"/>
            <w:gridSpan w:val="4"/>
            <w:noWrap w:val="0"/>
            <w:vAlign w:val="center"/>
          </w:tcPr>
          <w:p>
            <w:pPr>
              <w:spacing w:line="340" w:lineRule="exact"/>
              <w:jc w:val="center"/>
              <w:rPr>
                <w:rFonts w:hint="eastAsia" w:ascii="华文中宋" w:hAnsi="华文中宋" w:eastAsia="华文中宋" w:cs="华文中宋"/>
                <w:color w:val="auto"/>
                <w:sz w:val="40"/>
                <w:szCs w:val="40"/>
                <w:vertAlign w:val="baseline"/>
              </w:rPr>
            </w:pPr>
            <w:r>
              <w:rPr>
                <w:rFonts w:eastAsia="仿宋_GB2312"/>
                <w:color w:val="auto"/>
                <w:sz w:val="24"/>
              </w:rPr>
              <w:t>小计</w:t>
            </w:r>
          </w:p>
        </w:tc>
        <w:tc>
          <w:tcPr>
            <w:tcW w:w="1397" w:type="dxa"/>
            <w:noWrap w:val="0"/>
            <w:vAlign w:val="center"/>
          </w:tcPr>
          <w:p>
            <w:pPr>
              <w:spacing w:line="340" w:lineRule="exact"/>
              <w:jc w:val="center"/>
              <w:rPr>
                <w:rFonts w:hint="default" w:ascii="华文中宋" w:hAnsi="华文中宋" w:eastAsia="华文中宋" w:cs="华文中宋"/>
                <w:color w:val="auto"/>
                <w:sz w:val="40"/>
                <w:szCs w:val="40"/>
                <w:vertAlign w:val="baseline"/>
                <w:lang w:val="en-US"/>
              </w:rPr>
            </w:pPr>
            <w:r>
              <w:rPr>
                <w:rFonts w:hint="eastAsia" w:eastAsia="仿宋_GB2312"/>
                <w:color w:val="auto"/>
                <w:sz w:val="24"/>
                <w:lang w:val="en-US" w:eastAsia="zh-CN"/>
              </w:rPr>
              <w:t>19</w:t>
            </w:r>
          </w:p>
        </w:tc>
        <w:tc>
          <w:tcPr>
            <w:tcW w:w="6246" w:type="dxa"/>
            <w:gridSpan w:val="4"/>
            <w:noWrap w:val="0"/>
            <w:vAlign w:val="center"/>
          </w:tcPr>
          <w:p>
            <w:pPr>
              <w:spacing w:line="340" w:lineRule="exact"/>
              <w:jc w:val="center"/>
              <w:rPr>
                <w:rFonts w:hint="eastAsia" w:ascii="华文中宋" w:hAnsi="华文中宋" w:eastAsia="华文中宋" w:cs="华文中宋"/>
                <w:color w:val="auto"/>
                <w:sz w:val="40"/>
                <w:szCs w:val="40"/>
                <w:vertAlign w:val="baseline"/>
              </w:rPr>
            </w:pPr>
          </w:p>
        </w:tc>
      </w:tr>
    </w:tbl>
    <w:p>
      <w:pPr>
        <w:rPr>
          <w:rFonts w:hint="eastAsia" w:cs="Times New Roman"/>
          <w:sz w:val="24"/>
          <w:szCs w:val="24"/>
        </w:rPr>
      </w:pPr>
      <w:r>
        <w:rPr>
          <w:rFonts w:hint="eastAsia" w:cs="Times New Roman"/>
          <w:sz w:val="24"/>
          <w:szCs w:val="24"/>
        </w:rPr>
        <w:t xml:space="preserve"> 备注：</w:t>
      </w:r>
      <w:r>
        <w:rPr>
          <w:rFonts w:hint="eastAsia" w:cs="Times New Roman"/>
          <w:sz w:val="24"/>
          <w:szCs w:val="24"/>
          <w:lang w:val="en-US" w:eastAsia="zh-CN"/>
        </w:rPr>
        <w:t>1、</w:t>
      </w:r>
      <w:r>
        <w:rPr>
          <w:rFonts w:hint="eastAsia" w:cs="Times New Roman"/>
          <w:sz w:val="24"/>
          <w:szCs w:val="24"/>
        </w:rPr>
        <w:t>年龄和工作时间计算截止到</w:t>
      </w:r>
      <w:r>
        <w:rPr>
          <w:rFonts w:hint="eastAsia" w:cs="Times New Roman"/>
          <w:sz w:val="24"/>
          <w:szCs w:val="24"/>
          <w:lang w:val="en-US" w:eastAsia="zh-CN"/>
        </w:rPr>
        <w:t>2022</w:t>
      </w:r>
      <w:r>
        <w:rPr>
          <w:rFonts w:hint="eastAsia" w:cs="Times New Roman"/>
          <w:sz w:val="24"/>
          <w:szCs w:val="24"/>
        </w:rPr>
        <w:t>年</w:t>
      </w:r>
      <w:r>
        <w:rPr>
          <w:rFonts w:hint="eastAsia" w:cs="Times New Roman"/>
          <w:sz w:val="24"/>
          <w:szCs w:val="24"/>
          <w:lang w:val="en-US" w:eastAsia="zh-CN"/>
        </w:rPr>
        <w:t>7</w:t>
      </w:r>
      <w:r>
        <w:rPr>
          <w:rFonts w:hint="eastAsia" w:cs="Times New Roman"/>
          <w:sz w:val="24"/>
          <w:szCs w:val="24"/>
        </w:rPr>
        <w:t>月</w:t>
      </w:r>
      <w:r>
        <w:rPr>
          <w:rFonts w:hint="eastAsia" w:cs="Times New Roman"/>
          <w:sz w:val="24"/>
          <w:szCs w:val="24"/>
          <w:lang w:val="en-US" w:eastAsia="zh-CN"/>
        </w:rPr>
        <w:t>31</w:t>
      </w:r>
      <w:r>
        <w:rPr>
          <w:rFonts w:hint="eastAsia" w:cs="Times New Roman"/>
          <w:sz w:val="24"/>
          <w:szCs w:val="24"/>
        </w:rPr>
        <w:t>日。</w:t>
      </w:r>
    </w:p>
    <w:p>
      <w:pPr>
        <w:numPr>
          <w:ilvl w:val="0"/>
          <w:numId w:val="1"/>
        </w:numPr>
        <w:ind w:left="1080" w:leftChars="0" w:firstLine="0" w:firstLineChars="0"/>
        <w:rPr>
          <w:rFonts w:hint="eastAsia" w:cs="Times New Roman"/>
          <w:sz w:val="24"/>
          <w:szCs w:val="24"/>
          <w:lang w:val="en-US" w:eastAsia="zh-CN"/>
        </w:rPr>
      </w:pPr>
      <w:r>
        <w:rPr>
          <w:rFonts w:hint="eastAsia"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1080" w:leftChars="0" w:firstLine="0" w:firstLineChars="0"/>
        <w:rPr>
          <w:rFonts w:hint="default" w:cs="Times New Roman"/>
          <w:sz w:val="24"/>
          <w:szCs w:val="24"/>
          <w:lang w:val="en-US" w:eastAsia="zh-CN"/>
        </w:rPr>
      </w:pPr>
      <w:r>
        <w:rPr>
          <w:rFonts w:hint="default"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cs="Times New Roman"/>
          <w:sz w:val="24"/>
          <w:szCs w:val="24"/>
          <w:lang w:val="en-US" w:eastAsia="zh-CN"/>
        </w:rPr>
        <w:t>。</w:t>
      </w:r>
    </w:p>
    <w:p>
      <w:pPr>
        <w:rPr>
          <w:rFonts w:hint="eastAsia" w:ascii="黑体" w:hAnsi="黑体" w:eastAsia="黑体" w:cs="黑体"/>
          <w:color w:val="auto"/>
          <w:sz w:val="32"/>
          <w:szCs w:val="32"/>
          <w:lang w:eastAsia="zh-CN"/>
        </w:rPr>
        <w:sectPr>
          <w:pgSz w:w="16840" w:h="11907" w:orient="landscape"/>
          <w:pgMar w:top="1797" w:right="1440" w:bottom="1797" w:left="993" w:header="851" w:footer="992" w:gutter="0"/>
          <w:cols w:space="720" w:num="1"/>
          <w:docGrid w:type="lines" w:linePitch="312" w:charSpace="0"/>
        </w:sect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OGE2OWMzYmE1ZTdhNDAyZmQzNDc1Mjc3NjY0YzkifQ=="/>
  </w:docVars>
  <w:rsids>
    <w:rsidRoot w:val="00000000"/>
    <w:rsid w:val="00DD1B23"/>
    <w:rsid w:val="0B3B44C9"/>
    <w:rsid w:val="11327405"/>
    <w:rsid w:val="20A5745E"/>
    <w:rsid w:val="25E6682C"/>
    <w:rsid w:val="3D9E19D5"/>
    <w:rsid w:val="40F4369C"/>
    <w:rsid w:val="49B06879"/>
    <w:rsid w:val="49CF3C8D"/>
    <w:rsid w:val="60314D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681</Words>
  <Characters>817</Characters>
  <Lines>0</Lines>
  <Paragraphs>0</Paragraphs>
  <TotalTime>1</TotalTime>
  <ScaleCrop>false</ScaleCrop>
  <LinksUpToDate>false</LinksUpToDate>
  <CharactersWithSpaces>824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2022-04-12T09:03:00Z</dcterms:created>
  <dc:creator>Administrator</dc:creator>
  <cp:lastModifiedBy>1⃣2⃣</cp:lastModifiedBy>
  <cp:lastPrinted>2022-04-29T08:17:00Z</cp:lastPrinted>
  <dcterms:modified xsi:type="dcterms:W3CDTF">2022-11-14T01:03:10Z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4B903A4617A94644916CEF900D2FACAA</vt:lpwstr>
  </property>
</Properties>
</file>