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67AD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4AC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21"/>
          <w:szCs w:val="21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长沙市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大学生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项目申请表</w:t>
      </w:r>
    </w:p>
    <w:bookmarkEnd w:id="0"/>
    <w:p w14:paraId="6193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21"/>
          <w:szCs w:val="21"/>
        </w:rPr>
      </w:pP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061"/>
        <w:gridCol w:w="401"/>
        <w:gridCol w:w="715"/>
        <w:gridCol w:w="954"/>
        <w:gridCol w:w="677"/>
        <w:gridCol w:w="67"/>
        <w:gridCol w:w="920"/>
        <w:gridCol w:w="1667"/>
      </w:tblGrid>
      <w:tr w14:paraId="730D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1AC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B85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3F7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BE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881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611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DF5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F77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A2F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A6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172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178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 w14:paraId="5C61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C6E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AA8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F98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328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915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11B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C60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31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5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58B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282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2F2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B82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5B3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231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C01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598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法定代表人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由非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群体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  <w:t>变更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群体</w:t>
            </w:r>
          </w:p>
        </w:tc>
        <w:tc>
          <w:tcPr>
            <w:tcW w:w="282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E4D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（有变更的写明变更时间）</w:t>
            </w:r>
          </w:p>
        </w:tc>
      </w:tr>
      <w:tr w14:paraId="3A081F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74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法定代表人身份类别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7CCF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在校生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1CC9FD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五年内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毕业生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F7E0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6D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（在校生填预计毕业时间）</w:t>
            </w:r>
          </w:p>
        </w:tc>
      </w:tr>
      <w:tr w14:paraId="31FF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E7B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1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318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F7B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5EB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4B3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31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CC7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城镇职工社会保险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缴纳人数</w:t>
            </w:r>
          </w:p>
        </w:tc>
        <w:tc>
          <w:tcPr>
            <w:tcW w:w="456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F0A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人（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13EA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C3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前期实际有效投入（万元）</w:t>
            </w:r>
          </w:p>
        </w:tc>
        <w:tc>
          <w:tcPr>
            <w:tcW w:w="155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101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人员支出</w:t>
            </w:r>
          </w:p>
        </w:tc>
        <w:tc>
          <w:tcPr>
            <w:tcW w:w="177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328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固定资产投入</w:t>
            </w:r>
          </w:p>
        </w:tc>
        <w:tc>
          <w:tcPr>
            <w:tcW w:w="177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71F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46B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总计</w:t>
            </w:r>
          </w:p>
        </w:tc>
      </w:tr>
      <w:tr w14:paraId="51D0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A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rPr>
                <w:rFonts w:ascii="Times New Roman" w:hAnsi="Times New Roman" w:eastAsia="仿宋_GB2312"/>
                <w:color w:val="auto"/>
                <w:sz w:val="32"/>
                <w:szCs w:val="24"/>
              </w:rPr>
            </w:pPr>
          </w:p>
        </w:tc>
        <w:tc>
          <w:tcPr>
            <w:tcW w:w="155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CE2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A27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24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2A8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EEA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85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申请报告</w:t>
            </w:r>
          </w:p>
        </w:tc>
        <w:tc>
          <w:tcPr>
            <w:tcW w:w="6881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906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内容包括但不限于申报企业简介、主营业务介绍、企业用工情况、创业就业简要事迹（亮点、效果）等，本表中已具体列明的内容不重复叙述（500字以内）。</w:t>
            </w:r>
          </w:p>
        </w:tc>
      </w:tr>
      <w:tr w14:paraId="6C2A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8873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9E5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54F0D5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申报单位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：</w:t>
            </w:r>
          </w:p>
          <w:p w14:paraId="05A060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本单位承诺无违法记录，对申报材料的真实有效性负责。对违反承诺的不诚信行为，愿承担由此产生的一切后果和有关责任。</w:t>
            </w:r>
          </w:p>
          <w:p w14:paraId="6A53D0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0484DE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0" w:firstLineChars="225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法定代表人签名：</w:t>
            </w:r>
          </w:p>
          <w:p w14:paraId="171D873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（单位公章）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</w:t>
            </w:r>
          </w:p>
          <w:p w14:paraId="5ABE06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 w14:paraId="2DCBAE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 w14:paraId="3BEDA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3439"/>
    <w:rsid w:val="5ED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2025-03-24T07:51:00Z</dcterms:created>
  <dc:creator>晏翰成</dc:creator>
  <cp:lastModifiedBy>晏翰成</cp:lastModifiedBy>
  <dcterms:modified xsi:type="dcterms:W3CDTF">2025-03-24T07:51:32Z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C13B8A11C3054E829801F821D544EF41_11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