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default" w:ascii="黑体" w:hAnsi="黑体" w:eastAsia="黑体"/>
          <w:b w:val="0"/>
          <w:bCs w:val="0"/>
          <w:color w:val="000000"/>
          <w:sz w:val="4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兴湘商业保理（深圳）有限公司</w:t>
      </w:r>
    </w:p>
    <w:p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bookmarkStart w:id="0" w:name="_GoBack"/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</w:p>
    <w:bookmarkEnd w:id="0"/>
    <w:p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4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</w:p>
    <w:p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</w:p>
    <w:p>
      <w:pPr>
        <w:spacing w:line="500" w:lineRule="exact"/>
        <w:ind w:firstLine="4498" w:firstLineChars="14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rPr>
          <w:rFonts w:hint="eastAsia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jNhYWMzYmEyNzFlMWExY2I3MTE2ZGMzOWQ1ZWUifQ=="/>
  </w:docVars>
  <w:rsids>
    <w:rsidRoot w:val="00000000"/>
    <w:rsid w:val="6EB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2023-03-16T02:15:45Z</dcterms:created>
  <dc:creator>陆继兵</dc:creator>
  <cp:lastModifiedBy>陆继兵</cp:lastModifiedBy>
  <dcterms:modified xsi:type="dcterms:W3CDTF">2023-03-16T02:15:54Z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DA4B467F9274407ABF8DEC59DE5FD1F3</vt:lpwstr>
  </property>
</Properties>
</file>