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西南大学拟聘人员思想政治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和</w:t>
      </w:r>
      <w:r>
        <w:rPr>
          <w:rFonts w:ascii="Times New Roman" w:hAnsi="Times New Roman" w:eastAsia="方正小标宋_GBK"/>
          <w:sz w:val="44"/>
          <w:szCs w:val="44"/>
        </w:rPr>
        <w:t>师德表现考察表</w:t>
      </w:r>
    </w:p>
    <w:tbl>
      <w:tblPr>
        <w:tblStyle w:val="9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69"/>
        <w:gridCol w:w="428"/>
        <w:gridCol w:w="1083"/>
        <w:gridCol w:w="782"/>
        <w:gridCol w:w="857"/>
        <w:gridCol w:w="1328"/>
        <w:gridCol w:w="56"/>
        <w:gridCol w:w="127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姓 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</w:rPr>
              <w:t>性 别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民 族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</w:rPr>
              <w:t>拟聘岗位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政治</w:t>
            </w:r>
            <w:r>
              <w:rPr>
                <w:rFonts w:ascii="Times New Roman" w:hAnsi="Times New Roman" w:eastAsia="黑体"/>
              </w:rPr>
              <w:t>面貌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黑体"/>
              </w:rPr>
              <w:t>应届</w:t>
            </w:r>
            <w:r>
              <w:rPr>
                <w:rFonts w:ascii="Times New Roman" w:hAnsi="Times New Roman" w:eastAsia="黑体"/>
              </w:rPr>
              <w:t>与否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FF0000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</w:rPr>
              <w:t>是/否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海外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/>
                <w:lang w:eastAsia="zh-CN"/>
              </w:rPr>
            </w:pPr>
            <w:r>
              <w:rPr>
                <w:rFonts w:ascii="Times New Roman" w:hAnsi="Times New Roman" w:eastAsia="黑体"/>
              </w:rPr>
              <w:t>归国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FF0000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</w:rPr>
              <w:t>是/否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lang w:val="zh-CN"/>
              </w:rPr>
              <w:t>拟聘</w:t>
            </w:r>
            <w:r>
              <w:rPr>
                <w:rFonts w:ascii="Times New Roman" w:hAnsi="Times New Roman" w:eastAsia="黑体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lang w:val="zh-CN"/>
              </w:rPr>
            </w:pPr>
            <w:r>
              <w:rPr>
                <w:rFonts w:ascii="Times New Roman" w:hAnsi="Times New Roman" w:eastAsia="黑体"/>
                <w:lang w:val="zh-CN"/>
              </w:rPr>
              <w:t>单位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黑体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8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val="zh-CN"/>
              </w:rPr>
              <w:t>所在二级党组织考察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通选</w:t>
            </w:r>
            <w:r>
              <w:rPr>
                <w:rFonts w:ascii="Times New Roman" w:hAnsi="Times New Roman" w:eastAsia="黑体"/>
              </w:rPr>
              <w:t>考察项</w:t>
            </w: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1.与考察对象面谈</w:t>
            </w:r>
          </w:p>
        </w:tc>
        <w:tc>
          <w:tcPr>
            <w:tcW w:w="29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4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2.网络查询</w:t>
            </w:r>
          </w:p>
        </w:tc>
        <w:tc>
          <w:tcPr>
            <w:tcW w:w="29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国内应届</w:t>
            </w:r>
            <w:r>
              <w:rPr>
                <w:rFonts w:ascii="Times New Roman" w:hAnsi="Times New Roman" w:eastAsia="黑体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考察增项</w:t>
            </w: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1.上一学习单位出具现实表现材料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52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2.拟聘教师岗人员研究生导师推荐信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国内非应届人员考察增项</w:t>
            </w: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1.上一学习（工作）单位出具现实表现材料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4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</w:rPr>
              <w:t>.个别谈话或座谈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海外归国人员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考察增项</w:t>
            </w: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1.国（境）外学习（工作）单位相关知情人员推荐信不少于2封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2.出入境记录核查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人文/哲学社会科学人员考察增项</w:t>
            </w:r>
          </w:p>
        </w:tc>
        <w:tc>
          <w:tcPr>
            <w:tcW w:w="45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核查公开发表成果基本观点、政治态度倾向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 xml:space="preserve">未完成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考察发现</w:t>
            </w:r>
            <w:r>
              <w:rPr>
                <w:rFonts w:ascii="Times New Roman" w:hAnsi="Times New Roman" w:eastAsia="黑体"/>
              </w:rPr>
              <w:t>情况</w:t>
            </w:r>
          </w:p>
        </w:tc>
        <w:tc>
          <w:tcPr>
            <w:tcW w:w="75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无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>有（具体为：</w:t>
            </w:r>
            <w:r>
              <w:rPr>
                <w:rFonts w:hint="eastAsia" w:ascii="方正仿宋_GBK" w:hAnsi="方正仿宋_GBK" w:eastAsia="方正仿宋_GBK" w:cs="方正仿宋_GBK"/>
                <w:u w:val="single"/>
              </w:rPr>
              <w:t xml:space="preserve">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eastAsia="zh-CN"/>
              </w:rPr>
              <w:t>人事档案核查</w:t>
            </w:r>
          </w:p>
        </w:tc>
        <w:tc>
          <w:tcPr>
            <w:tcW w:w="75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（注：根据工作实际，由选聘前查档调整为档案到校后查档，由拟聘人选在《西南大学新进教师申请审批表》中对相关情况先行承诺；如与考察有关的承诺事项与事实不符，不予办理入职手续、已入职的予以解聘处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考察意见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及结果建议</w:t>
            </w:r>
          </w:p>
        </w:tc>
        <w:tc>
          <w:tcPr>
            <w:tcW w:w="753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考察意见：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18"/>
              </w:rPr>
              <w:t>(请从思想政治、道德品质、遵纪守法、学习工作表现等方面进行综合评价)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考察结果建议：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通过      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>不通过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二级党组织书记（签字）：            二级党组织（公章）：    年 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二级单位行政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</w:rPr>
              <w:t>负责人（签字）：           单位（公章）：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8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小标宋_GBK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黑体"/>
                <w:sz w:val="24"/>
                <w:szCs w:val="24"/>
                <w:lang w:val="zh-CN"/>
              </w:rPr>
              <w:t>学校</w:t>
            </w:r>
            <w:r>
              <w:rPr>
                <w:rFonts w:hint="eastAsia" w:ascii="Times New Roman" w:hAnsi="Times New Roman" w:eastAsia="黑体"/>
                <w:sz w:val="24"/>
                <w:szCs w:val="24"/>
                <w:lang w:val="zh-CN"/>
              </w:rPr>
              <w:t>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lang w:val="zh-CN"/>
              </w:rPr>
            </w:pPr>
            <w:r>
              <w:rPr>
                <w:rFonts w:ascii="Times New Roman" w:hAnsi="Times New Roman" w:eastAsia="黑体"/>
                <w:lang w:val="zh-CN"/>
              </w:rPr>
              <w:t>准入查询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lang w:val="zh-CN"/>
              </w:rPr>
            </w:pPr>
            <w:r>
              <w:rPr>
                <w:rFonts w:ascii="Times New Roman" w:hAnsi="Times New Roman" w:eastAsia="黑体"/>
                <w:color w:val="FF0000"/>
                <w:lang w:val="zh-CN"/>
              </w:rPr>
              <w:t>（</w:t>
            </w:r>
            <w:r>
              <w:rPr>
                <w:rFonts w:hint="eastAsia" w:ascii="Times New Roman" w:hAnsi="Times New Roman" w:eastAsia="黑体"/>
                <w:color w:val="FF0000"/>
                <w:lang w:val="zh-CN"/>
              </w:rPr>
              <w:t>人力资源部</w:t>
            </w:r>
            <w:r>
              <w:rPr>
                <w:rFonts w:ascii="Times New Roman" w:hAnsi="Times New Roman" w:eastAsia="黑体"/>
                <w:color w:val="FF0000"/>
                <w:lang w:val="zh-CN"/>
              </w:rPr>
              <w:t>）</w:t>
            </w:r>
          </w:p>
        </w:tc>
        <w:tc>
          <w:tcPr>
            <w:tcW w:w="75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>完成，未见异常    □完成，需说明事项</w:t>
            </w:r>
            <w:r>
              <w:rPr>
                <w:rFonts w:ascii="Times New Roman" w:hAnsi="Times New Roman"/>
              </w:rPr>
              <w:t>：__________________________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lang w:val="zh-CN"/>
              </w:rPr>
            </w:pPr>
            <w:r>
              <w:rPr>
                <w:rFonts w:ascii="Times New Roman" w:hAnsi="Times New Roman" w:eastAsia="黑体"/>
                <w:lang w:val="zh-CN"/>
              </w:rPr>
              <w:t>涉罪查询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lang w:val="zh-CN"/>
              </w:rPr>
            </w:pPr>
            <w:r>
              <w:rPr>
                <w:rFonts w:ascii="Times New Roman" w:hAnsi="Times New Roman" w:eastAsia="黑体"/>
                <w:color w:val="FF0000"/>
                <w:lang w:val="zh-CN"/>
              </w:rPr>
              <w:t>（党委</w:t>
            </w:r>
            <w:r>
              <w:rPr>
                <w:rFonts w:hint="eastAsia" w:ascii="Times New Roman" w:hAnsi="Times New Roman" w:eastAsia="黑体"/>
                <w:color w:val="FF0000"/>
              </w:rPr>
              <w:t>教师工作部</w:t>
            </w:r>
            <w:r>
              <w:rPr>
                <w:rFonts w:ascii="Times New Roman" w:hAnsi="Times New Roman" w:eastAsia="黑体"/>
                <w:color w:val="FF0000"/>
                <w:lang w:val="zh-CN"/>
              </w:rPr>
              <w:t>）</w:t>
            </w:r>
          </w:p>
        </w:tc>
        <w:tc>
          <w:tcPr>
            <w:tcW w:w="75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>完成，未见异常    □完成，需说明事项</w:t>
            </w:r>
            <w:r>
              <w:rPr>
                <w:rFonts w:ascii="Times New Roman" w:hAnsi="Times New Roman"/>
              </w:rPr>
              <w:t>：__________________________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负面舆情</w:t>
            </w:r>
            <w:r>
              <w:rPr>
                <w:rFonts w:hint="eastAsia" w:ascii="Times New Roman" w:hAnsi="Times New Roman" w:eastAsia="黑体"/>
              </w:rPr>
              <w:t>排查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color w:val="FF0000"/>
                <w:lang w:val="zh-CN"/>
              </w:rPr>
              <w:t>（党委</w:t>
            </w:r>
            <w:r>
              <w:rPr>
                <w:rFonts w:ascii="Times New Roman" w:hAnsi="Times New Roman" w:eastAsia="黑体"/>
                <w:color w:val="FF0000"/>
              </w:rPr>
              <w:t>宣传部</w:t>
            </w:r>
            <w:r>
              <w:rPr>
                <w:rFonts w:ascii="Times New Roman" w:hAnsi="Times New Roman" w:eastAsia="黑体"/>
                <w:color w:val="FF0000"/>
                <w:lang w:val="zh-CN"/>
              </w:rPr>
              <w:t>）</w:t>
            </w:r>
          </w:p>
        </w:tc>
        <w:tc>
          <w:tcPr>
            <w:tcW w:w="75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>完成，未见异常    □完成，需说明事项</w:t>
            </w:r>
            <w:r>
              <w:rPr>
                <w:rFonts w:ascii="Times New Roman" w:hAnsi="Times New Roman"/>
              </w:rPr>
              <w:t>：__________________________</w:t>
            </w:r>
            <w:r>
              <w:rPr>
                <w:rFonts w:hint="eastAsia" w:ascii="Times New Roman" w:hAnsi="Times New Roma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其他情况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color w:val="FF0000"/>
              </w:rPr>
              <w:t>（根据需要，非必填）</w:t>
            </w:r>
          </w:p>
        </w:tc>
        <w:tc>
          <w:tcPr>
            <w:tcW w:w="75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具体考察方式、内容及有关情况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  <w:jc w:val="center"/>
        </w:trPr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考察结果</w:t>
            </w:r>
          </w:p>
        </w:tc>
        <w:tc>
          <w:tcPr>
            <w:tcW w:w="75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通过           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>不通过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需说明情况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/>
                <w:u w:val="single"/>
              </w:rPr>
              <w:t xml:space="preserve">                         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经办人（签字）：                   主管部门负责人（签字）：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85" w:firstLineChars="185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单位（公章）：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                年     月     日</w:t>
            </w:r>
          </w:p>
        </w:tc>
      </w:tr>
    </w:tbl>
    <w:p>
      <w:pPr>
        <w:spacing w:line="300" w:lineRule="exact"/>
        <w:rPr>
          <w:rFonts w:ascii="Times New Roman" w:hAnsi="Times New Roman" w:eastAsia="方正仿宋_GBK"/>
          <w:color w:val="FF0000"/>
          <w:szCs w:val="36"/>
        </w:rPr>
      </w:pPr>
      <w:r>
        <w:rPr>
          <w:rFonts w:ascii="Times New Roman" w:hAnsi="Times New Roman" w:eastAsia="方正仿宋_GBK"/>
          <w:b/>
          <w:color w:val="FF0000"/>
          <w:szCs w:val="36"/>
        </w:rPr>
        <w:t>说明：</w:t>
      </w:r>
      <w:r>
        <w:rPr>
          <w:rFonts w:ascii="Times New Roman" w:hAnsi="Times New Roman" w:eastAsia="方正仿宋_GBK"/>
          <w:color w:val="FF0000"/>
          <w:szCs w:val="36"/>
        </w:rPr>
        <w:t>1.</w:t>
      </w:r>
      <w:r>
        <w:rPr>
          <w:rFonts w:hint="eastAsia" w:ascii="Times New Roman" w:hAnsi="Times New Roman" w:eastAsia="方正仿宋_GBK"/>
          <w:color w:val="FF0000"/>
          <w:szCs w:val="36"/>
        </w:rPr>
        <w:t>本表为202</w:t>
      </w:r>
      <w:r>
        <w:rPr>
          <w:rFonts w:hint="eastAsia" w:ascii="Times New Roman" w:hAnsi="Times New Roman" w:eastAsia="方正仿宋_GBK"/>
          <w:color w:val="FF0000"/>
          <w:szCs w:val="36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FF0000"/>
          <w:szCs w:val="36"/>
        </w:rPr>
        <w:t>年</w:t>
      </w:r>
      <w:r>
        <w:rPr>
          <w:rFonts w:ascii="Times New Roman" w:hAnsi="Times New Roman" w:eastAsia="方正仿宋_GBK"/>
          <w:color w:val="FF0000"/>
          <w:szCs w:val="36"/>
        </w:rPr>
        <w:t>版</w:t>
      </w:r>
      <w:r>
        <w:rPr>
          <w:rFonts w:hint="eastAsia" w:ascii="Times New Roman" w:hAnsi="Times New Roman" w:eastAsia="方正仿宋_GBK"/>
          <w:color w:val="FF0000"/>
          <w:szCs w:val="36"/>
        </w:rPr>
        <w:t>，</w:t>
      </w:r>
      <w:r>
        <w:rPr>
          <w:rFonts w:ascii="Times New Roman" w:hAnsi="Times New Roman" w:eastAsia="方正仿宋_GBK"/>
          <w:color w:val="FF0000"/>
          <w:szCs w:val="36"/>
        </w:rPr>
        <w:t>可根据工作实际情况</w:t>
      </w:r>
      <w:r>
        <w:rPr>
          <w:rFonts w:hint="eastAsia" w:ascii="Times New Roman" w:hAnsi="Times New Roman" w:eastAsia="方正仿宋_GBK"/>
          <w:color w:val="FF0000"/>
          <w:szCs w:val="36"/>
        </w:rPr>
        <w:t>适时</w:t>
      </w:r>
      <w:r>
        <w:rPr>
          <w:rFonts w:ascii="Times New Roman" w:hAnsi="Times New Roman" w:eastAsia="方正仿宋_GBK"/>
          <w:color w:val="FF0000"/>
          <w:szCs w:val="36"/>
        </w:rPr>
        <w:t>调整</w:t>
      </w:r>
      <w:r>
        <w:rPr>
          <w:rFonts w:hint="eastAsia" w:ascii="Times New Roman" w:hAnsi="Times New Roman" w:eastAsia="方正仿宋_GBK"/>
          <w:color w:val="FF0000"/>
          <w:szCs w:val="36"/>
        </w:rPr>
        <w:t>；</w:t>
      </w:r>
    </w:p>
    <w:p>
      <w:pPr>
        <w:spacing w:line="300" w:lineRule="exact"/>
        <w:ind w:firstLine="630" w:firstLineChars="300"/>
        <w:rPr>
          <w:rFonts w:ascii="Times New Roman" w:hAnsi="Times New Roman" w:eastAsia="方正仿宋_GBK"/>
          <w:color w:val="FF0000"/>
          <w:szCs w:val="36"/>
        </w:rPr>
      </w:pPr>
      <w:r>
        <w:rPr>
          <w:rFonts w:ascii="Times New Roman" w:hAnsi="Times New Roman" w:eastAsia="方正仿宋_GBK"/>
          <w:color w:val="FF0000"/>
          <w:szCs w:val="36"/>
        </w:rPr>
        <w:t>2.本表仅工作人员填写，双面打印</w:t>
      </w:r>
      <w:r>
        <w:rPr>
          <w:rFonts w:hint="eastAsia" w:ascii="Times New Roman" w:hAnsi="Times New Roman" w:eastAsia="方正仿宋_GBK"/>
          <w:color w:val="FF0000"/>
          <w:szCs w:val="36"/>
        </w:rPr>
        <w:t>，</w:t>
      </w:r>
      <w:r>
        <w:rPr>
          <w:rFonts w:ascii="Times New Roman" w:hAnsi="Times New Roman" w:eastAsia="方正仿宋_GBK"/>
          <w:color w:val="FF0000"/>
          <w:szCs w:val="36"/>
        </w:rPr>
        <w:t>相关考察工作</w:t>
      </w:r>
      <w:r>
        <w:rPr>
          <w:rFonts w:hint="eastAsia" w:ascii="Times New Roman" w:hAnsi="Times New Roman" w:eastAsia="方正仿宋_GBK"/>
          <w:color w:val="FF0000"/>
          <w:szCs w:val="36"/>
        </w:rPr>
        <w:t>过程</w:t>
      </w:r>
      <w:r>
        <w:rPr>
          <w:rFonts w:ascii="Times New Roman" w:hAnsi="Times New Roman" w:eastAsia="方正仿宋_GBK"/>
          <w:color w:val="FF0000"/>
          <w:szCs w:val="36"/>
        </w:rPr>
        <w:t>材料</w:t>
      </w:r>
      <w:r>
        <w:rPr>
          <w:rFonts w:hint="eastAsia" w:ascii="Times New Roman" w:hAnsi="Times New Roman" w:eastAsia="方正仿宋_GBK"/>
          <w:color w:val="FF0000"/>
          <w:szCs w:val="36"/>
        </w:rPr>
        <w:t>请</w:t>
      </w:r>
      <w:r>
        <w:rPr>
          <w:rFonts w:ascii="Times New Roman" w:hAnsi="Times New Roman" w:eastAsia="方正仿宋_GBK"/>
          <w:color w:val="FF0000"/>
          <w:szCs w:val="36"/>
        </w:rPr>
        <w:t>各二级单位留档备查；</w:t>
      </w:r>
    </w:p>
    <w:p>
      <w:pPr>
        <w:spacing w:line="300" w:lineRule="exact"/>
        <w:ind w:firstLine="630" w:firstLineChars="300"/>
        <w:rPr>
          <w:rFonts w:ascii="Times New Roman" w:hAnsi="Times New Roman" w:eastAsia="方正仿宋_GBK"/>
          <w:color w:val="FF0000"/>
          <w:szCs w:val="36"/>
        </w:rPr>
      </w:pPr>
      <w:r>
        <w:rPr>
          <w:rFonts w:ascii="Times New Roman" w:hAnsi="Times New Roman" w:eastAsia="方正仿宋_GBK"/>
          <w:color w:val="FF0000"/>
          <w:szCs w:val="36"/>
        </w:rPr>
        <w:t>3.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“</w:t>
      </w:r>
      <w:r>
        <w:rPr>
          <w:rFonts w:ascii="Times New Roman" w:hAnsi="Times New Roman" w:eastAsia="方正仿宋_GBK"/>
          <w:color w:val="FF0000"/>
          <w:szCs w:val="36"/>
        </w:rPr>
        <w:t>个别谈话或座谈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”</w:t>
      </w:r>
      <w:r>
        <w:rPr>
          <w:rFonts w:ascii="Times New Roman" w:hAnsi="Times New Roman" w:eastAsia="方正仿宋_GBK"/>
          <w:color w:val="FF0000"/>
          <w:szCs w:val="36"/>
        </w:rPr>
        <w:t>，可与考察对象的导师、</w:t>
      </w:r>
      <w:r>
        <w:rPr>
          <w:rFonts w:hint="eastAsia" w:ascii="Times New Roman" w:hAnsi="Times New Roman" w:eastAsia="方正仿宋_GBK"/>
          <w:color w:val="FF0000"/>
          <w:szCs w:val="36"/>
        </w:rPr>
        <w:t>机构负责人</w:t>
      </w:r>
      <w:r>
        <w:rPr>
          <w:rFonts w:ascii="Times New Roman" w:hAnsi="Times New Roman" w:eastAsia="方正仿宋_GBK"/>
          <w:color w:val="FF0000"/>
          <w:szCs w:val="36"/>
        </w:rPr>
        <w:t>、辅导员、同事、学生等进行；</w:t>
      </w:r>
    </w:p>
    <w:p>
      <w:pPr>
        <w:spacing w:line="300" w:lineRule="exact"/>
        <w:ind w:firstLine="630" w:firstLineChars="300"/>
        <w:rPr>
          <w:rFonts w:hint="eastAsia" w:ascii="Times New Roman" w:hAnsi="Times New Roman" w:eastAsia="方正仿宋_GBK"/>
          <w:color w:val="FF0000"/>
          <w:szCs w:val="36"/>
          <w:lang w:val="en-US" w:eastAsia="zh-CN"/>
        </w:rPr>
      </w:pPr>
      <w:r>
        <w:rPr>
          <w:rFonts w:ascii="Times New Roman" w:hAnsi="Times New Roman" w:eastAsia="方正仿宋_GBK"/>
          <w:color w:val="FF0000"/>
          <w:szCs w:val="36"/>
        </w:rPr>
        <w:t>4.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“</w:t>
      </w:r>
      <w:r>
        <w:rPr>
          <w:rFonts w:hint="eastAsia" w:ascii="Times New Roman" w:hAnsi="Times New Roman" w:eastAsia="方正仿宋_GBK"/>
          <w:color w:val="FF0000"/>
          <w:szCs w:val="36"/>
        </w:rPr>
        <w:t>现实表现材料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”</w:t>
      </w:r>
      <w:r>
        <w:rPr>
          <w:rFonts w:ascii="Times New Roman" w:hAnsi="Times New Roman" w:eastAsia="方正仿宋_GBK"/>
          <w:color w:val="FF0000"/>
          <w:szCs w:val="36"/>
        </w:rPr>
        <w:t>应包括对思想政治、道德</w:t>
      </w:r>
      <w:r>
        <w:rPr>
          <w:rFonts w:hint="eastAsia" w:ascii="Times New Roman" w:hAnsi="Times New Roman" w:eastAsia="方正仿宋_GBK"/>
          <w:color w:val="FF0000"/>
          <w:szCs w:val="36"/>
        </w:rPr>
        <w:t>品质</w:t>
      </w:r>
      <w:r>
        <w:rPr>
          <w:rFonts w:ascii="Times New Roman" w:hAnsi="Times New Roman" w:eastAsia="方正仿宋_GBK"/>
          <w:color w:val="FF0000"/>
          <w:szCs w:val="36"/>
        </w:rPr>
        <w:t>、遵纪守法、</w:t>
      </w:r>
      <w:r>
        <w:rPr>
          <w:rFonts w:hint="eastAsia" w:ascii="Times New Roman" w:hAnsi="Times New Roman" w:eastAsia="方正仿宋_GBK"/>
          <w:color w:val="FF0000"/>
          <w:szCs w:val="36"/>
        </w:rPr>
        <w:t>学术诚信、</w:t>
      </w:r>
      <w:r>
        <w:rPr>
          <w:rFonts w:ascii="Times New Roman" w:hAnsi="Times New Roman" w:eastAsia="方正仿宋_GBK"/>
          <w:color w:val="FF0000"/>
          <w:szCs w:val="36"/>
        </w:rPr>
        <w:t>学习工作表现、能力素质、</w:t>
      </w:r>
      <w:r>
        <w:rPr>
          <w:rFonts w:hint="eastAsia" w:ascii="Times New Roman" w:hAnsi="Times New Roman" w:eastAsia="方正仿宋_GBK"/>
          <w:color w:val="FF0000"/>
          <w:szCs w:val="36"/>
        </w:rPr>
        <w:t>性格特征</w:t>
      </w:r>
      <w:r>
        <w:rPr>
          <w:rFonts w:ascii="Times New Roman" w:hAnsi="Times New Roman" w:eastAsia="方正仿宋_GBK"/>
          <w:color w:val="FF0000"/>
          <w:szCs w:val="36"/>
        </w:rPr>
        <w:t>等方面的评价；</w:t>
      </w:r>
    </w:p>
    <w:p>
      <w:pPr>
        <w:spacing w:line="300" w:lineRule="exact"/>
        <w:ind w:firstLine="630" w:firstLineChars="300"/>
        <w:rPr>
          <w:rFonts w:ascii="Times New Roman" w:hAnsi="Times New Roman" w:eastAsia="方正仿宋_GBK"/>
          <w:color w:val="FF0000"/>
          <w:szCs w:val="36"/>
        </w:rPr>
      </w:pPr>
      <w:r>
        <w:rPr>
          <w:rFonts w:ascii="Times New Roman" w:hAnsi="Times New Roman" w:eastAsia="方正仿宋_GBK"/>
          <w:color w:val="FF0000"/>
          <w:szCs w:val="36"/>
        </w:rPr>
        <w:t>5.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“</w:t>
      </w:r>
      <w:r>
        <w:rPr>
          <w:rFonts w:ascii="Times New Roman" w:hAnsi="Times New Roman" w:eastAsia="方正仿宋_GBK"/>
          <w:color w:val="FF0000"/>
          <w:szCs w:val="36"/>
        </w:rPr>
        <w:t>人事档案核查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”</w:t>
      </w:r>
      <w:r>
        <w:rPr>
          <w:rFonts w:ascii="Times New Roman" w:hAnsi="Times New Roman" w:eastAsia="方正仿宋_GBK"/>
          <w:color w:val="FF0000"/>
          <w:szCs w:val="36"/>
        </w:rPr>
        <w:t>，应</w:t>
      </w:r>
      <w:r>
        <w:rPr>
          <w:rFonts w:hint="eastAsia" w:ascii="Times New Roman" w:hAnsi="Times New Roman" w:eastAsia="方正仿宋_GBK"/>
          <w:color w:val="FF0000"/>
          <w:szCs w:val="36"/>
        </w:rPr>
        <w:t>对考察</w:t>
      </w:r>
      <w:r>
        <w:rPr>
          <w:rFonts w:ascii="Times New Roman" w:hAnsi="Times New Roman" w:eastAsia="方正仿宋_GBK"/>
          <w:color w:val="FF0000"/>
          <w:szCs w:val="36"/>
        </w:rPr>
        <w:t>对象家庭、学习</w:t>
      </w:r>
      <w:r>
        <w:rPr>
          <w:rFonts w:hint="eastAsia" w:ascii="Times New Roman" w:hAnsi="Times New Roman" w:eastAsia="方正仿宋_GBK"/>
          <w:color w:val="FF0000"/>
          <w:szCs w:val="36"/>
        </w:rPr>
        <w:t>/</w:t>
      </w:r>
      <w:r>
        <w:rPr>
          <w:rFonts w:ascii="Times New Roman" w:hAnsi="Times New Roman" w:eastAsia="方正仿宋_GBK"/>
          <w:color w:val="FF0000"/>
          <w:szCs w:val="36"/>
        </w:rPr>
        <w:t>工作、职务晋升、奖惩等</w:t>
      </w:r>
      <w:r>
        <w:rPr>
          <w:rFonts w:hint="eastAsia" w:ascii="Times New Roman" w:hAnsi="Times New Roman" w:eastAsia="方正仿宋_GBK"/>
          <w:color w:val="FF0000"/>
          <w:szCs w:val="36"/>
        </w:rPr>
        <w:t>进行</w:t>
      </w:r>
      <w:r>
        <w:rPr>
          <w:rFonts w:ascii="Times New Roman" w:hAnsi="Times New Roman" w:eastAsia="方正仿宋_GBK"/>
          <w:color w:val="FF0000"/>
          <w:szCs w:val="36"/>
        </w:rPr>
        <w:t>全面了解；</w:t>
      </w:r>
    </w:p>
    <w:p>
      <w:pPr>
        <w:spacing w:line="300" w:lineRule="exact"/>
        <w:ind w:firstLine="630" w:firstLineChars="300"/>
        <w:rPr>
          <w:rFonts w:ascii="Times New Roman" w:hAnsi="Times New Roman" w:eastAsia="方正仿宋_GBK"/>
          <w:color w:val="FF0000"/>
          <w:szCs w:val="36"/>
        </w:rPr>
      </w:pPr>
      <w:r>
        <w:rPr>
          <w:rFonts w:ascii="Times New Roman" w:hAnsi="Times New Roman" w:eastAsia="方正仿宋_GBK"/>
          <w:color w:val="FF0000"/>
          <w:szCs w:val="36"/>
        </w:rPr>
        <w:t>6.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“</w:t>
      </w:r>
      <w:r>
        <w:rPr>
          <w:rFonts w:ascii="Times New Roman" w:hAnsi="Times New Roman" w:eastAsia="方正仿宋_GBK"/>
          <w:color w:val="FF0000"/>
          <w:szCs w:val="36"/>
        </w:rPr>
        <w:t>国（境）外学习（工作）单位相关知情人员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”</w:t>
      </w:r>
      <w:r>
        <w:rPr>
          <w:rFonts w:hint="eastAsia" w:ascii="Times New Roman" w:hAnsi="Times New Roman" w:eastAsia="方正仿宋_GBK"/>
          <w:color w:val="FF0000"/>
          <w:szCs w:val="36"/>
        </w:rPr>
        <w:t>指导师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（</w:t>
      </w:r>
      <w:r>
        <w:rPr>
          <w:rFonts w:hint="eastAsia" w:ascii="Times New Roman" w:hAnsi="Times New Roman" w:eastAsia="方正仿宋_GBK"/>
          <w:color w:val="FF0000"/>
          <w:szCs w:val="36"/>
        </w:rPr>
        <w:t>机构负责人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）</w:t>
      </w:r>
      <w:r>
        <w:rPr>
          <w:rFonts w:ascii="Times New Roman" w:hAnsi="Times New Roman" w:eastAsia="方正仿宋_GBK"/>
          <w:color w:val="FF0000"/>
          <w:szCs w:val="36"/>
        </w:rPr>
        <w:t>等</w:t>
      </w:r>
      <w:r>
        <w:rPr>
          <w:rFonts w:hint="eastAsia" w:ascii="Times New Roman" w:hAnsi="Times New Roman" w:eastAsia="方正仿宋_GBK"/>
          <w:color w:val="FF0000"/>
          <w:szCs w:val="36"/>
        </w:rPr>
        <w:t>，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“</w:t>
      </w:r>
      <w:r>
        <w:rPr>
          <w:rFonts w:ascii="Times New Roman" w:hAnsi="Times New Roman" w:eastAsia="方正仿宋_GBK"/>
          <w:color w:val="FF0000"/>
          <w:szCs w:val="36"/>
        </w:rPr>
        <w:t>推荐信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”</w:t>
      </w:r>
      <w:r>
        <w:rPr>
          <w:rFonts w:ascii="Times New Roman" w:hAnsi="Times New Roman" w:eastAsia="方正仿宋_GBK"/>
          <w:color w:val="FF0000"/>
          <w:szCs w:val="36"/>
        </w:rPr>
        <w:t>应</w:t>
      </w:r>
      <w:r>
        <w:rPr>
          <w:rFonts w:hint="eastAsia" w:ascii="Times New Roman" w:hAnsi="Times New Roman" w:eastAsia="方正仿宋_GBK"/>
          <w:color w:val="FF0000"/>
          <w:szCs w:val="36"/>
        </w:rPr>
        <w:t>包括对考察对象道德品质、遵纪守法、学术诚信、学习工作表现、能力素质、性格特征等方面的评价</w:t>
      </w:r>
      <w:r>
        <w:rPr>
          <w:rFonts w:ascii="Times New Roman" w:hAnsi="Times New Roman" w:eastAsia="方正仿宋_GBK"/>
          <w:color w:val="FF0000"/>
          <w:szCs w:val="36"/>
        </w:rPr>
        <w:t>；</w:t>
      </w:r>
    </w:p>
    <w:p>
      <w:pPr>
        <w:spacing w:line="300" w:lineRule="exact"/>
        <w:ind w:firstLine="630" w:firstLineChars="300"/>
        <w:rPr>
          <w:sz w:val="20"/>
        </w:rPr>
      </w:pPr>
      <w:r>
        <w:rPr>
          <w:rFonts w:ascii="Times New Roman" w:hAnsi="Times New Roman" w:eastAsia="方正仿宋_GBK"/>
          <w:color w:val="FF0000"/>
          <w:szCs w:val="36"/>
        </w:rPr>
        <w:t>7.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“</w:t>
      </w:r>
      <w:r>
        <w:rPr>
          <w:rFonts w:ascii="Times New Roman" w:hAnsi="Times New Roman" w:eastAsia="方正仿宋_GBK"/>
          <w:color w:val="FF0000"/>
          <w:szCs w:val="36"/>
        </w:rPr>
        <w:t>出入境记录核查</w:t>
      </w:r>
      <w:r>
        <w:rPr>
          <w:rFonts w:hint="eastAsia" w:ascii="Times New Roman" w:hAnsi="Times New Roman" w:eastAsia="方正仿宋_GBK"/>
          <w:color w:val="FF0000"/>
          <w:szCs w:val="36"/>
          <w:lang w:val="en-US" w:eastAsia="zh-CN"/>
        </w:rPr>
        <w:t>情况</w:t>
      </w:r>
      <w:r>
        <w:rPr>
          <w:rFonts w:hint="eastAsia" w:ascii="Times New Roman" w:hAnsi="Times New Roman" w:eastAsia="方正仿宋_GBK"/>
          <w:color w:val="FF0000"/>
          <w:szCs w:val="36"/>
          <w:lang w:eastAsia="zh-CN"/>
        </w:rPr>
        <w:t>”</w:t>
      </w:r>
      <w:r>
        <w:rPr>
          <w:rFonts w:ascii="Times New Roman" w:hAnsi="Times New Roman" w:eastAsia="方正仿宋_GBK"/>
          <w:color w:val="FF0000"/>
          <w:szCs w:val="36"/>
        </w:rPr>
        <w:t>，应根据考察对象提供的出入境记录与其应聘材料中的情况核对。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474" w:bottom="1560" w:left="124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9" o:spid="_x0000_s4099" o:spt="136" type="#_x0000_t136" style="position:absolute;left:0pt;height:92.5pt;width:555pt;mso-position-horizontal:center;mso-position-horizontal-relative:margin;mso-position-vertical:center;mso-position-vertical-relative:margin;rotation:20643840f;z-index:-251656192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不公开件，请勿散播" style="font-family:方正小标宋_GBK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" o:spid="_x0000_s4097" o:spt="136" type="#_x0000_t136" style="position:absolute;left:0pt;height:92.5pt;width:555pt;mso-position-horizontal:center;mso-position-horizontal-relative:margin;mso-position-vertical:center;mso-position-vertical-relative:margin;rotation:20643840f;z-index:-251657216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不公开件，请勿散播" style="font-family:方正小标宋_GBK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lODA1MGUyMDNmNDFjODhkNDFhMmMxYWMzMjdhYzcifQ=="/>
  </w:docVars>
  <w:rsids>
    <w:rsidRoot w:val="00172A27"/>
    <w:rsid w:val="00002767"/>
    <w:rsid w:val="00002E9D"/>
    <w:rsid w:val="00011403"/>
    <w:rsid w:val="000144CA"/>
    <w:rsid w:val="000167C5"/>
    <w:rsid w:val="000513CF"/>
    <w:rsid w:val="000556E4"/>
    <w:rsid w:val="00060872"/>
    <w:rsid w:val="00082815"/>
    <w:rsid w:val="000A23D5"/>
    <w:rsid w:val="000C5D78"/>
    <w:rsid w:val="000C5DE7"/>
    <w:rsid w:val="000D1E53"/>
    <w:rsid w:val="000E3755"/>
    <w:rsid w:val="000F657C"/>
    <w:rsid w:val="000F6627"/>
    <w:rsid w:val="001009E5"/>
    <w:rsid w:val="00110D5F"/>
    <w:rsid w:val="00121CAF"/>
    <w:rsid w:val="00123514"/>
    <w:rsid w:val="001402E7"/>
    <w:rsid w:val="00172A27"/>
    <w:rsid w:val="00180FA7"/>
    <w:rsid w:val="00197F94"/>
    <w:rsid w:val="001A0E34"/>
    <w:rsid w:val="001A4134"/>
    <w:rsid w:val="001A43E1"/>
    <w:rsid w:val="001D0AA0"/>
    <w:rsid w:val="001E51CE"/>
    <w:rsid w:val="001F05BC"/>
    <w:rsid w:val="00200A70"/>
    <w:rsid w:val="00200E53"/>
    <w:rsid w:val="00204296"/>
    <w:rsid w:val="002118A2"/>
    <w:rsid w:val="00213348"/>
    <w:rsid w:val="00213DC5"/>
    <w:rsid w:val="002248C4"/>
    <w:rsid w:val="00245705"/>
    <w:rsid w:val="00280B47"/>
    <w:rsid w:val="00291722"/>
    <w:rsid w:val="0029264D"/>
    <w:rsid w:val="002A197F"/>
    <w:rsid w:val="002A3D79"/>
    <w:rsid w:val="002B5063"/>
    <w:rsid w:val="002D29BB"/>
    <w:rsid w:val="002E626A"/>
    <w:rsid w:val="00323C01"/>
    <w:rsid w:val="0033364C"/>
    <w:rsid w:val="003374C5"/>
    <w:rsid w:val="003426A2"/>
    <w:rsid w:val="0034346D"/>
    <w:rsid w:val="003513E8"/>
    <w:rsid w:val="00352C41"/>
    <w:rsid w:val="00354340"/>
    <w:rsid w:val="00407DB1"/>
    <w:rsid w:val="0041148A"/>
    <w:rsid w:val="0041472F"/>
    <w:rsid w:val="00416B48"/>
    <w:rsid w:val="00426FEF"/>
    <w:rsid w:val="00460C4B"/>
    <w:rsid w:val="004B08F7"/>
    <w:rsid w:val="004B4292"/>
    <w:rsid w:val="004C4B7A"/>
    <w:rsid w:val="004D0DB6"/>
    <w:rsid w:val="004D38C3"/>
    <w:rsid w:val="004F5085"/>
    <w:rsid w:val="00507004"/>
    <w:rsid w:val="00512542"/>
    <w:rsid w:val="00512FFB"/>
    <w:rsid w:val="00556CB7"/>
    <w:rsid w:val="00571253"/>
    <w:rsid w:val="0058014B"/>
    <w:rsid w:val="00583018"/>
    <w:rsid w:val="005C77E3"/>
    <w:rsid w:val="00600097"/>
    <w:rsid w:val="00604B8E"/>
    <w:rsid w:val="006054D4"/>
    <w:rsid w:val="00621AEE"/>
    <w:rsid w:val="0062435A"/>
    <w:rsid w:val="00624B2B"/>
    <w:rsid w:val="00633ACF"/>
    <w:rsid w:val="00635D43"/>
    <w:rsid w:val="00644818"/>
    <w:rsid w:val="00647535"/>
    <w:rsid w:val="0067161D"/>
    <w:rsid w:val="00671A39"/>
    <w:rsid w:val="006B701B"/>
    <w:rsid w:val="007071E2"/>
    <w:rsid w:val="00716E9E"/>
    <w:rsid w:val="00726AE4"/>
    <w:rsid w:val="007405D4"/>
    <w:rsid w:val="0075129F"/>
    <w:rsid w:val="0076638A"/>
    <w:rsid w:val="00767320"/>
    <w:rsid w:val="007704AF"/>
    <w:rsid w:val="0078045F"/>
    <w:rsid w:val="007B48C3"/>
    <w:rsid w:val="007C1C67"/>
    <w:rsid w:val="007C725F"/>
    <w:rsid w:val="007C74CA"/>
    <w:rsid w:val="007C7681"/>
    <w:rsid w:val="007E512A"/>
    <w:rsid w:val="00822ADE"/>
    <w:rsid w:val="00827F84"/>
    <w:rsid w:val="00840F02"/>
    <w:rsid w:val="00841AB2"/>
    <w:rsid w:val="008462F2"/>
    <w:rsid w:val="0085035C"/>
    <w:rsid w:val="008570BC"/>
    <w:rsid w:val="008608DB"/>
    <w:rsid w:val="0086577F"/>
    <w:rsid w:val="00873CF6"/>
    <w:rsid w:val="00875559"/>
    <w:rsid w:val="0087597D"/>
    <w:rsid w:val="00894DAC"/>
    <w:rsid w:val="008B5074"/>
    <w:rsid w:val="008D1F7C"/>
    <w:rsid w:val="0090397E"/>
    <w:rsid w:val="00912576"/>
    <w:rsid w:val="00912900"/>
    <w:rsid w:val="00915695"/>
    <w:rsid w:val="009159B9"/>
    <w:rsid w:val="009400BD"/>
    <w:rsid w:val="0094664E"/>
    <w:rsid w:val="009801A3"/>
    <w:rsid w:val="009A4A53"/>
    <w:rsid w:val="009B1508"/>
    <w:rsid w:val="009B773A"/>
    <w:rsid w:val="009D4116"/>
    <w:rsid w:val="009E57C1"/>
    <w:rsid w:val="00A1061D"/>
    <w:rsid w:val="00A112A5"/>
    <w:rsid w:val="00A141D0"/>
    <w:rsid w:val="00A14E13"/>
    <w:rsid w:val="00A16F2D"/>
    <w:rsid w:val="00A301FD"/>
    <w:rsid w:val="00A318E4"/>
    <w:rsid w:val="00A3318E"/>
    <w:rsid w:val="00A34774"/>
    <w:rsid w:val="00A4070C"/>
    <w:rsid w:val="00A520CE"/>
    <w:rsid w:val="00A77D50"/>
    <w:rsid w:val="00A83F60"/>
    <w:rsid w:val="00A87AFE"/>
    <w:rsid w:val="00A915C7"/>
    <w:rsid w:val="00AA2D6E"/>
    <w:rsid w:val="00AB7AAA"/>
    <w:rsid w:val="00AE039E"/>
    <w:rsid w:val="00AE3BBD"/>
    <w:rsid w:val="00AE7EBA"/>
    <w:rsid w:val="00AF56FC"/>
    <w:rsid w:val="00B3048B"/>
    <w:rsid w:val="00B410A2"/>
    <w:rsid w:val="00B44C21"/>
    <w:rsid w:val="00B45BF2"/>
    <w:rsid w:val="00B559E9"/>
    <w:rsid w:val="00B66655"/>
    <w:rsid w:val="00BA292B"/>
    <w:rsid w:val="00BA66A1"/>
    <w:rsid w:val="00BD5613"/>
    <w:rsid w:val="00BE5968"/>
    <w:rsid w:val="00C01E81"/>
    <w:rsid w:val="00C17DB9"/>
    <w:rsid w:val="00C37C78"/>
    <w:rsid w:val="00C461DA"/>
    <w:rsid w:val="00C773C5"/>
    <w:rsid w:val="00C85D71"/>
    <w:rsid w:val="00C979C4"/>
    <w:rsid w:val="00CC41AD"/>
    <w:rsid w:val="00CD1141"/>
    <w:rsid w:val="00CD7ACE"/>
    <w:rsid w:val="00CE1AD9"/>
    <w:rsid w:val="00CF7925"/>
    <w:rsid w:val="00D03B5A"/>
    <w:rsid w:val="00D12F7C"/>
    <w:rsid w:val="00D14363"/>
    <w:rsid w:val="00D27655"/>
    <w:rsid w:val="00D36EAD"/>
    <w:rsid w:val="00D419CE"/>
    <w:rsid w:val="00D53261"/>
    <w:rsid w:val="00D5424F"/>
    <w:rsid w:val="00D67FA8"/>
    <w:rsid w:val="00D7285D"/>
    <w:rsid w:val="00D74774"/>
    <w:rsid w:val="00D96F54"/>
    <w:rsid w:val="00DA1C52"/>
    <w:rsid w:val="00DA56EC"/>
    <w:rsid w:val="00DB113A"/>
    <w:rsid w:val="00DB5B8B"/>
    <w:rsid w:val="00E02B6F"/>
    <w:rsid w:val="00E22F09"/>
    <w:rsid w:val="00E34CCC"/>
    <w:rsid w:val="00E35251"/>
    <w:rsid w:val="00E366DC"/>
    <w:rsid w:val="00E65AA7"/>
    <w:rsid w:val="00E95913"/>
    <w:rsid w:val="00EA49B1"/>
    <w:rsid w:val="00ED3359"/>
    <w:rsid w:val="00ED3B72"/>
    <w:rsid w:val="00EF49A8"/>
    <w:rsid w:val="00F21BF1"/>
    <w:rsid w:val="00F436E4"/>
    <w:rsid w:val="00F47D7A"/>
    <w:rsid w:val="00F539C1"/>
    <w:rsid w:val="00F554A8"/>
    <w:rsid w:val="00F80507"/>
    <w:rsid w:val="00F82009"/>
    <w:rsid w:val="00F83A14"/>
    <w:rsid w:val="00F86BD5"/>
    <w:rsid w:val="00F86C06"/>
    <w:rsid w:val="00FA0028"/>
    <w:rsid w:val="00FA6B0B"/>
    <w:rsid w:val="00FC043E"/>
    <w:rsid w:val="00FD707F"/>
    <w:rsid w:val="05177476"/>
    <w:rsid w:val="0A49356F"/>
    <w:rsid w:val="0D4D533C"/>
    <w:rsid w:val="0E9341C1"/>
    <w:rsid w:val="10354925"/>
    <w:rsid w:val="14B20AE3"/>
    <w:rsid w:val="15655DA6"/>
    <w:rsid w:val="1833416F"/>
    <w:rsid w:val="187866F0"/>
    <w:rsid w:val="1AD5008F"/>
    <w:rsid w:val="20E52F68"/>
    <w:rsid w:val="22580868"/>
    <w:rsid w:val="23825FAA"/>
    <w:rsid w:val="23FE2BD6"/>
    <w:rsid w:val="245A1AD7"/>
    <w:rsid w:val="25D05629"/>
    <w:rsid w:val="25FE817E"/>
    <w:rsid w:val="27E97CAF"/>
    <w:rsid w:val="29E17E9E"/>
    <w:rsid w:val="2B0B66CF"/>
    <w:rsid w:val="300D6FE2"/>
    <w:rsid w:val="32B11D6B"/>
    <w:rsid w:val="32FB73CE"/>
    <w:rsid w:val="368E1D27"/>
    <w:rsid w:val="3A417501"/>
    <w:rsid w:val="3B3DCE87"/>
    <w:rsid w:val="3B844DBF"/>
    <w:rsid w:val="42144E76"/>
    <w:rsid w:val="46CB522C"/>
    <w:rsid w:val="47D567FA"/>
    <w:rsid w:val="48327549"/>
    <w:rsid w:val="4CD25495"/>
    <w:rsid w:val="4D4E7093"/>
    <w:rsid w:val="4F355B54"/>
    <w:rsid w:val="4F810A56"/>
    <w:rsid w:val="53E21F62"/>
    <w:rsid w:val="5A612353"/>
    <w:rsid w:val="5C4C3F55"/>
    <w:rsid w:val="5FBFD70E"/>
    <w:rsid w:val="5FCAE07C"/>
    <w:rsid w:val="5FFFEB27"/>
    <w:rsid w:val="60130F06"/>
    <w:rsid w:val="63E77501"/>
    <w:rsid w:val="67B8718D"/>
    <w:rsid w:val="67FBB3FB"/>
    <w:rsid w:val="68CF2890"/>
    <w:rsid w:val="6926371D"/>
    <w:rsid w:val="6A796671"/>
    <w:rsid w:val="6BD3180C"/>
    <w:rsid w:val="6CDECEC1"/>
    <w:rsid w:val="6E8329DF"/>
    <w:rsid w:val="6F810339"/>
    <w:rsid w:val="6F96CA9A"/>
    <w:rsid w:val="6FD3718E"/>
    <w:rsid w:val="71222EF7"/>
    <w:rsid w:val="73B80288"/>
    <w:rsid w:val="74A06C81"/>
    <w:rsid w:val="752E577A"/>
    <w:rsid w:val="79ADDB49"/>
    <w:rsid w:val="7AF1296F"/>
    <w:rsid w:val="7DBC9D3E"/>
    <w:rsid w:val="7DF86EFC"/>
    <w:rsid w:val="7DFFA971"/>
    <w:rsid w:val="7E540666"/>
    <w:rsid w:val="7F6F1C55"/>
    <w:rsid w:val="7F9FC83B"/>
    <w:rsid w:val="7FA6D5A2"/>
    <w:rsid w:val="99F35EA9"/>
    <w:rsid w:val="B9EF6AD7"/>
    <w:rsid w:val="BDFD002C"/>
    <w:rsid w:val="EB6F3D74"/>
    <w:rsid w:val="EBFF7824"/>
    <w:rsid w:val="F3CE8908"/>
    <w:rsid w:val="F79FCE7C"/>
    <w:rsid w:val="FDD50B79"/>
    <w:rsid w:val="FDFF4818"/>
    <w:rsid w:val="FEB7436F"/>
    <w:rsid w:val="FFD75D63"/>
    <w:rsid w:val="FF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3">
    <w:name w:val="批注主题 字符"/>
    <w:basedOn w:val="12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4">
    <w:name w:val="批注框文本 字符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  <customShpInfo spid="_x0000_s410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C3703-8920-47D6-8FFD-1877F63EA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234</Words>
  <Characters>1339</Characters>
  <Lines>11</Lines>
  <Paragraphs>3</Paragraphs>
  <TotalTime>8</TotalTime>
  <ScaleCrop>false</ScaleCrop>
  <LinksUpToDate>false</LinksUpToDate>
  <CharactersWithSpaces>1570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2022-01-12T09:43:00Z</dcterms:created>
  <dc:creator>lenovo</dc:creator>
  <cp:lastModifiedBy>Seven J</cp:lastModifiedBy>
  <cp:lastPrinted>2024-06-18T08:40:00Z</cp:lastPrinted>
  <dcterms:modified xsi:type="dcterms:W3CDTF">2024-06-18T09:13:58Z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27826CF541BB47FA8D436E347BB69293_13</vt:lpwstr>
  </property>
</Properties>
</file>