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EE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mallCaps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附件</w:t>
      </w:r>
    </w:p>
    <w:p w14:paraId="2B0352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9"/>
          <w:szCs w:val="29"/>
          <w:u w:val="none"/>
          <w:bdr w:val="none" w:color="auto" w:sz="0" w:space="0"/>
          <w:shd w:val="clear" w:fill="FFFFFF"/>
        </w:rPr>
        <w:t>现场资格审查资料清单</w:t>
      </w:r>
    </w:p>
    <w:bookmarkEnd w:id="0"/>
    <w:p w14:paraId="7DDB6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（1）《璧山区2026年公开招聘社区工作者后备人选现场资格审查登记表》、准考证各1份（于报名系统打印）。</w:t>
      </w:r>
    </w:p>
    <w:p w14:paraId="6758D1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（2）身份证原件及复印件各1份（正反面复印在同一张A4纸上）。</w:t>
      </w:r>
    </w:p>
    <w:p w14:paraId="2D40A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3）璧山区户籍或居住证明材料需提供以下任一材料的原件及复印件1份：居民户口簿（复印件需包含首页、户主页及本人页）；本人或配偶（附结婚证复印件）在璧山区范围商品房屋产权证或商品房买卖合同原件及复印件；本人在璧山区范围房屋租赁合同原件及复印件。</w:t>
      </w:r>
    </w:p>
    <w:p w14:paraId="2A7CFC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（4）大学本科及以上学历毕业证（研究生需同时提供学位证）原件及复印件各1份，《教育部学历证书电子注册备案表》或《中国高等教育学历认证报告》1份，需登录中国高等教育学生信息网（学信网）获得。</w:t>
      </w:r>
    </w:p>
    <w:p w14:paraId="0D5C0D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（5）近一个月开具的个人信用报告1份，由报考人员自行到银行打印或登录中国人民银行征信中心http://www.pbccrc.org.cn互联网个人信用信息服务平台下载打印个人信用报告。</w:t>
      </w:r>
    </w:p>
    <w:p w14:paraId="20B59E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6）近一个月开具的无犯罪记录证明1份（重庆市户籍居民、在渝登记居住的市外户籍居民都可在“警快办”平台在线申办本人的“无犯罪记录证明”，选择在线下载或邮寄到家。关注“警快办”微信公众号，并发送“无犯罪记录证明”关键字至公众号后台。收到公众号推送的办理链接后打开链接，也可在“警快办”主页“常用服务”事项中选择办理，在页面经过实名认证后即可在线自助办理）。</w:t>
      </w:r>
    </w:p>
    <w:p w14:paraId="725A92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（7）申请加分的其他证明材料：</w:t>
      </w:r>
    </w:p>
    <w:p w14:paraId="064705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①持有职业资格证的需提供社会工作者职业资格证书原件及复印件；</w:t>
      </w:r>
    </w:p>
    <w:p w14:paraId="170A5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②退役军人优待证原件及复印件；</w:t>
      </w:r>
    </w:p>
    <w:p w14:paraId="7338A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③中共党员（含预备党员）需提供经所在党组织出具的党员身份证明原件（盖鲜章）或《入党志愿书》复印件（盖鲜章）；</w:t>
      </w:r>
    </w:p>
    <w:p w14:paraId="2FB699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00" w:lineRule="atLeast"/>
        <w:ind w:left="0" w:right="0" w:firstLine="43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④镇街制发的任职文件或出具的工作经历证明或者劳动合同（盖鲜章）。</w:t>
      </w:r>
    </w:p>
    <w:p w14:paraId="64325CDB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63DAA"/>
    <w:rsid w:val="6AAB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2026-03-03T06:04:01Z</dcterms:created>
  <dc:creator>78213</dc:creator>
  <cp:lastModifiedBy>微信用户</cp:lastModifiedBy>
  <dcterms:modified xsi:type="dcterms:W3CDTF">2026-03-03T06:05:17Z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eyJoZGlkIjoiYzI4ZjhjOTEyOGJlYjUxYTEyNDcwYzIxM2UwZWYwNzciLCJ1c2VySWQiOiIxMjg1NzkzNjExIn0=</vt:lpwstr>
  </property>
  <property fmtid="{D5CDD505-2E9C-101B-9397-08002B2CF9AE}" pid="4" name="ICV">
    <vt:lpwstr>4AD142356D7D4219BCC5EECF6E5201C2_12</vt:lpwstr>
  </property>
</Properties>
</file>