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AED9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</w:t>
      </w:r>
    </w:p>
    <w:p w14:paraId="4B187361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购房补贴申请书</w:t>
      </w:r>
    </w:p>
    <w:p w14:paraId="0AAD684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（新建商品住宅、商业、车位）</w:t>
      </w:r>
    </w:p>
    <w:p w14:paraId="09725034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18415D4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成都市郫都区住房和城乡建设局：</w:t>
      </w:r>
    </w:p>
    <w:p w14:paraId="410724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本人购买位于郫都区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街道（镇）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</w:p>
    <w:p w14:paraId="2C31BB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项目的商品房（住宅/商业/车位），成交总价为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元，备案号为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，备案时间为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，不动产登记证书号为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，不动产登记业务号为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，现特申请以该房屋所有权人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的名义申领购房补贴，同时将该房屋购房补贴款发放到房屋所有权人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的银行卡上，由此所产生的法律纠纷责任由房屋所有权人自行承担。</w:t>
      </w:r>
    </w:p>
    <w:p w14:paraId="55614F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520A3BE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房屋所有权人及身份证号码：</w:t>
      </w:r>
    </w:p>
    <w:p w14:paraId="522925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56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08BAE6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联系电话：</w:t>
      </w:r>
    </w:p>
    <w:p w14:paraId="19081DF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银行卡号：</w:t>
      </w:r>
    </w:p>
    <w:p w14:paraId="0D8D17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持卡人姓名：</w:t>
      </w:r>
    </w:p>
    <w:p w14:paraId="0FD2DB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开户行：</w:t>
      </w:r>
    </w:p>
    <w:p w14:paraId="12E7B73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355480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   月  日</w:t>
      </w:r>
    </w:p>
    <w:p w14:paraId="4B7CD2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</w:t>
      </w:r>
    </w:p>
    <w:p w14:paraId="27755283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购房补贴申请书</w:t>
      </w:r>
    </w:p>
    <w:p w14:paraId="2D9E4D55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（商品住房以旧换新）</w:t>
      </w:r>
    </w:p>
    <w:p w14:paraId="6CF330E7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4A1029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成都市郫都区住房和城乡建设局：</w:t>
      </w:r>
    </w:p>
    <w:p w14:paraId="3DB5A2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本人购买位于郫都区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街道（镇）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</w:t>
      </w:r>
    </w:p>
    <w:p w14:paraId="101DA5F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项目的商品房，成交总价为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元，备案号为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，备案时间为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，已出售住房不动产登记证书号为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，不动产登记业务号为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，现特申请以该房屋所有权人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</w:p>
    <w:p w14:paraId="17FAFE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的名义申领购房补贴，同时将该房屋购房补贴款发放到房屋所有权人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的银行卡上，由此所产生的法律纠纷责任由房屋所有权人自行承担。</w:t>
      </w:r>
    </w:p>
    <w:p w14:paraId="6289F3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3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15EA93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房屋所有权人及身份证号码：</w:t>
      </w:r>
    </w:p>
    <w:p w14:paraId="67B4607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56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6684A6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联系电话：</w:t>
      </w:r>
    </w:p>
    <w:p w14:paraId="7C0AFF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银行卡号：</w:t>
      </w:r>
    </w:p>
    <w:p w14:paraId="2B073C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持卡人姓名：</w:t>
      </w:r>
    </w:p>
    <w:p w14:paraId="042B31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开户行：</w:t>
      </w:r>
    </w:p>
    <w:p w14:paraId="67AEED0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3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0011022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   月  日</w:t>
      </w:r>
    </w:p>
    <w:p w14:paraId="1F8A2211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附件3</w:t>
      </w:r>
    </w:p>
    <w:p w14:paraId="09366A37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购房补贴申请书</w:t>
      </w:r>
    </w:p>
    <w:p w14:paraId="0B790042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（政策性直管公房退租后购买新建商品住房）</w:t>
      </w:r>
    </w:p>
    <w:p w14:paraId="4568183B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7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5CA7AD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成都市郫都区住房和城乡建设局：</w:t>
      </w:r>
    </w:p>
    <w:p w14:paraId="35BCB33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1438" w:right="0" w:hanging="8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本人原政策性直管公房位于郫都区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街道（镇）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</w:t>
      </w:r>
    </w:p>
    <w:p w14:paraId="5E270B2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号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单元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号，已自愿完成退租手续，现购买位于郫都区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街道（镇）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</w:t>
      </w:r>
    </w:p>
    <w:p w14:paraId="0587F1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项目的商品住房，成交总价为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元，备案号为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，备案时间为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，不动产登记证书号为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，不动产登记业务号为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，特申请以该房屋所有权人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的名义申领购房补贴，同时将该房屋购房补贴款发放到房屋所有权人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u w:val="single"/>
          <w:vertAlign w:val="baseline"/>
        </w:rPr>
        <w:t>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的银行卡上，由此所产生的法律纠纷责任由房屋所有权人自行承担。</w:t>
      </w:r>
    </w:p>
    <w:p w14:paraId="3D6EBA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3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40CD97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房屋所有权人及身份证号码：</w:t>
      </w:r>
    </w:p>
    <w:p w14:paraId="7EB077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56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1DDD0E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联系电话：</w:t>
      </w:r>
    </w:p>
    <w:p w14:paraId="3873F36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银行卡号：</w:t>
      </w:r>
    </w:p>
    <w:p w14:paraId="7F94743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持卡人姓名：</w:t>
      </w:r>
    </w:p>
    <w:p w14:paraId="221798F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22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开户行：</w:t>
      </w:r>
    </w:p>
    <w:p w14:paraId="52D30EE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   月  日</w:t>
      </w:r>
    </w:p>
    <w:p w14:paraId="47EB6F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附件4</w:t>
      </w:r>
    </w:p>
    <w:p w14:paraId="5D733FE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诚信承诺书</w:t>
      </w:r>
    </w:p>
    <w:p w14:paraId="5202A7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6A5A0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成都市郫都区住房和城乡建设局：</w:t>
      </w:r>
    </w:p>
    <w:p w14:paraId="402975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房屋所有权人郑重承诺：本人申请享受《郫都区促进房地产健康发展的若干措施》及其配套实施细则列明的各项支持、优惠政策所提供的资料均真实、合法。若本人提供的任何资料、作出的任何表述存在伪造、不实表述、故意隐瞒重大信息等弄虚作假情况，则本人自愿无条件向成都市郫都区住房和城乡建设局退还各项支持、优惠政策及相关补贴本金及利息（利息计算：以实际到账金额为本金，从补贴到账之日起按贷款市场报价利率LPR的标准计算至实际退还之日止）；构成犯罪的，由本人依法承担刑事责任。</w:t>
      </w:r>
    </w:p>
    <w:p w14:paraId="643F622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B2EAE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EA34A3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0CCB9DC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61D2048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4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承诺人：</w:t>
      </w:r>
    </w:p>
    <w:p w14:paraId="44A375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4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身份证号：</w:t>
      </w:r>
    </w:p>
    <w:p w14:paraId="65DE3AB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7A54E6E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08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   月  日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2DF9"/>
    <w:rsid w:val="458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2025-03-14T02:21:00Z</dcterms:created>
  <dc:creator>まか</dc:creator>
  <cp:lastModifiedBy>まか</cp:lastModifiedBy>
  <dcterms:modified xsi:type="dcterms:W3CDTF">2025-03-14T02:21:59Z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9FBC2200DADA4E81A5BC7DC26DC21A52_11</vt:lpwstr>
  </property>
  <property fmtid="{D5CDD505-2E9C-101B-9397-08002B2CF9AE}" pid="4" name="KSOTemplateDocerSaveRecord">
    <vt:lpwstr>eyJoZGlkIjoiNzI0NWQyY2FjYTU3MjU3NjFlN2Y3MzQ3NjU5MzE4YTMiLCJ1c2VySWQiOiIyMjEzMTA4OTMifQ==</vt:lpwstr>
  </property>
</Properties>
</file>