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 w:val="left" w:pos="7655"/>
          <w:tab w:val="left" w:pos="7938"/>
        </w:tabs>
        <w:spacing w:line="62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tabs>
          <w:tab w:val="left" w:pos="7513"/>
          <w:tab w:val="left" w:pos="7655"/>
          <w:tab w:val="left" w:pos="7938"/>
        </w:tabs>
        <w:spacing w:line="620" w:lineRule="exact"/>
        <w:jc w:val="center"/>
        <w:rPr>
          <w:rFonts w:hint="eastAsia" w:ascii="Times New Roman" w:hAnsi="Times New Roman" w:eastAsia="方正小标宋简体" w:cs="Times New Roman"/>
          <w:color w:val="000000"/>
          <w:kern w:val="0"/>
          <w:sz w:val="28"/>
          <w:szCs w:val="28"/>
          <w:lang w:val="en-US" w:eastAsia="zh-CN" w:bidi="ar"/>
        </w:rPr>
      </w:pPr>
      <w:r>
        <w:rPr>
          <w:rFonts w:hint="default" w:ascii="Times New Roman" w:hAnsi="Times New Roman" w:eastAsia="方正小标宋简体" w:cs="Times New Roman"/>
          <w:sz w:val="40"/>
          <w:szCs w:val="40"/>
        </w:rPr>
        <w:t>《青羊区主导产业急需紧缺人才目录》</w:t>
      </w:r>
      <w:r>
        <w:rPr>
          <w:rFonts w:hint="eastAsia" w:ascii="Times New Roman" w:hAnsi="Times New Roman" w:eastAsia="方正小标宋简体" w:cs="Times New Roman"/>
          <w:sz w:val="40"/>
          <w:szCs w:val="40"/>
          <w:lang w:eastAsia="zh-CN"/>
        </w:rPr>
        <w:t>（</w:t>
      </w:r>
      <w:r>
        <w:rPr>
          <w:rFonts w:hint="eastAsia" w:ascii="Times New Roman" w:hAnsi="Times New Roman" w:eastAsia="方正小标宋简体" w:cs="Times New Roman"/>
          <w:sz w:val="40"/>
          <w:szCs w:val="40"/>
          <w:lang w:val="en-US" w:eastAsia="zh-CN"/>
        </w:rPr>
        <w:t>2022年度</w:t>
      </w:r>
      <w:r>
        <w:rPr>
          <w:rFonts w:hint="eastAsia" w:ascii="Times New Roman" w:hAnsi="Times New Roman" w:eastAsia="方正小标宋简体" w:cs="Times New Roman"/>
          <w:sz w:val="40"/>
          <w:szCs w:val="40"/>
          <w:lang w:eastAsia="zh-CN"/>
        </w:rPr>
        <w:t>）</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sz w:val="28"/>
          <w:szCs w:val="28"/>
        </w:rPr>
      </w:pPr>
      <w:bookmarkStart w:id="0" w:name="_Toc121839119"/>
      <w:r>
        <w:rPr>
          <w:rFonts w:hint="default" w:ascii="Times New Roman" w:hAnsi="Times New Roman" w:cs="Times New Roman"/>
          <w:sz w:val="28"/>
          <w:szCs w:val="28"/>
        </w:rPr>
        <w:t>一、航空产业（40个）</w:t>
      </w:r>
      <w:bookmarkEnd w:id="0"/>
    </w:p>
    <w:tbl>
      <w:tblPr>
        <w:tblStyle w:val="9"/>
        <w:tblW w:w="8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21"/>
        <w:gridCol w:w="1322"/>
        <w:gridCol w:w="383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岗位</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名称</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专业</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要求</w:t>
            </w:r>
          </w:p>
        </w:tc>
        <w:tc>
          <w:tcPr>
            <w:tcW w:w="132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资历</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要求</w:t>
            </w:r>
          </w:p>
        </w:tc>
        <w:tc>
          <w:tcPr>
            <w:tcW w:w="3838"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能力要求</w:t>
            </w:r>
          </w:p>
        </w:tc>
        <w:tc>
          <w:tcPr>
            <w:tcW w:w="117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6"/>
                <w:szCs w:val="16"/>
                <w:shd w:val="clear" w:color="FFFFFF" w:fill="D9D9D9"/>
              </w:rPr>
            </w:pPr>
            <w:r>
              <w:rPr>
                <w:rFonts w:hint="default" w:ascii="Times New Roman" w:hAnsi="Times New Roman" w:eastAsia="方正黑体简体" w:cs="Times New Roman"/>
                <w:sz w:val="16"/>
                <w:szCs w:val="16"/>
                <w:shd w:val="clear" w:color="FFFFFF" w:fill="D9D9D9"/>
              </w:rPr>
              <w:t>人才紧缺程度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航空发动机总体性能设计师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飞行器动力工程、飞行器设计与工程、航空航天工程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博士研究生及以上学历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熟悉航空发动机热力计算过程；能够使用一种以上软件进行航空发动机气动性能计算；有一定的航空发动机总体性能设计经验。</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传感器总体设计专家</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机械电子工程、电子信息工程、集成电路设计与集成系统、智能感知工程、精密仪器</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博士研究生及以上学历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熟悉航空电子产品设计开发流程；熟悉传感器项目需求，能提供系统规范支持；熟悉系统评审，确保系统架构单元完整且符合系统要求，能参与和支持系统过程审核；具备良好的团队组织管理能力。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高级硬件工程师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微电子科学与工程、通信工程、自动化</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博士研究生及以上学历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掌握PCB设计的评估、检查、评审流程，熟悉并能优化PCB方向的开发流程、设计标准、管控体系；在PCB生产工艺、SI、电源完整性、EMC处理等方面有较深的技术储备；能熟练运用常见的EDA软件；具备良好的团队组织管理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飞行器设计与工程、飞行器动力工程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熟悉飞行器设计、航空宇航科学与技术、飞行力学、飞行推进系统综合控制、制导导航与算法等专业知识；熟悉飞行器设计流程，了解飞行器设计行业。</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飞行模拟器设计工程师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飞行器设计与工程、机械设计制造及其自动化</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熟悉飞行模拟器组成特点；熟悉典型驾驶舱布局；熟悉机电设计理论及设计工具；熟悉飞机操纵系统。</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飞行器气动设计工程师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飞行器动力工程、飞行器设计与工程、工程力学</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能熟练使用Fluent、CFX等流体力学软件；能熟练使用常用的三维建模软件、网图、格划分软件；能够完成飞行器气动外形设计，分析与计算气动特性，并完成风洞试验方案设计和技术协调；有良好的英语听说读写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卫星导航接收机/基带硬件设计工程师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航空航天工程、电波传播与天线、信息对抗技术、测控技术与仪器</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GPS、北斗卫星导航接收机原理知识，熟练使用FPGA硬件描述语言VHDL/Verlog编写基带环路代码；具有PVT导航解算专业知识，能够使用DSP或者ARM芯片完成PVT的解算；熟悉FPGA的编程和调试，能够使用MODELSIM做逻辑仿真；熟悉导航理论知识，熟练使用MATLAB等工具做算法仿真。</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exac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传感测量工程师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机械电子工程、电子信息工程、集成电路设计与集成系统、智能感知工程、精密仪器</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能够进行传感器布设、路由和数据采集等分析设计工作；能够提供光纤传感及其他测量技术的方案论证与设计、功能规划和实施方案设计；熟练使用至少一种数据分析工具，以及CATIA、ANSYS、SOLIDWORKS等设计工具。</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雷达设计工程师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信息对抗技术、探测制导与控制技术、测控技术与仪器</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雷达原理，了解雷达工作体制及算法实现；熟悉Matlab等仿真工具，熟练使用Verlog或VHDL语言；能够完成雷达、导引头、引信等探测系统的指标论证和方案设计，完成探测类产品的系统设计、整机联调和性能测试；熟悉产品研发流程，具备一定的系统建模分析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航电系统研发工程师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飞行器控制与信息工程、电气工程与智能控制、智能装备与系统、信息对抗技术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掌握C/C++开发技能和软件开发流程；熟悉航电系统相关飞机机载系统的工作原理，掌握航电总体、导航监视、武器火控、飞行、导弹、通信、雷达、电子战、综合显控、总线等子系统中1-2个子系统仿真设计；掌握ARINC-708、ARINC429航空通讯协议并有相关开发经验。</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振动声学算法工程师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声学、数据计算及应用、数据计算及应用</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熟练使用Matlab或Python或C++语言；掌握深度神经网络，对声信号处理、声学算法设计或调试有一定经验；能够完成声学振动信号分析处理以及算法的研究和开发。</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3D图像算法工程师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数据计算及应用、数据计算及应用</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丰富的数学基础、算法基础、计算机视觉、摄影测量、光学测量、立体视觉、数据结构、多线程/分布式编程、GPU编程、设计模式等理论实践；具备扎实的光学前端基础和光学技术应用能力，熟悉相机(2D/3D/深度)等关键成像部件；掌握结构光测量、多目三维重建、TOF等各类三维成像技术原理，掌握相机标定、多相机联合标定、机器人手眼标定等技术原理。</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FPGA算法工程师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电子信息工程、微电子科学与工程、机器人工程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具备对信号、图像、机器学习等算法的分析、建模、优化，以及核心算法的FPGA设计实现；具备异构计算加速器的需求规格制定及架构设计能力；熟悉Xilinx或Altera开发流程，了解axi4总线。</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FPGA可编程逻辑软件工程师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微电子科学与工程、光电信息科学与工程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掌握VerilogHDL或VHDL语言，熟练掌握vivado/ISE、Quartus\Modelsim等开发仿真工具；具有FPGA高速接口设计经验；具有算法设计经验；能熟练使用示波器、信号源、逻辑分析以及测试设备开展FPGA测试、疑难问题分析、定位与解决。</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数控设备逻辑设计工程师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通信工程、电子信息工程、自动化</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练掌握Verilog/VHDL语言，熟悉XILINX或ALTERAFPGA设计流程，能熟练使用大规模逻辑设计相关开发工具；具有数据采集、信号处理理论知识和应用经验，如数字中频DUC/DDC、数字滤波器CFR等；有良好的英语听说读写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信号处理/通信算法工程师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通信工程、电子信息工程、数据计算及应用、自动化</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有扎实的数字信号处理理论基础，掌握FFT、频率谱估计、信号检测与估计、卡尔曼滤波等数字信号处理技术；掌握MATLAB信号处理工具箱的使用和原理；具备较好的线性代数和矩阵论基础，熟悉概率论和随机过程；了解信息论、信道编码、信道估计、无线信道的基本原理、数学模型和算法；了解模拟电路和数字电路的基本原理，了解射频电路的数学模型和基本算法。</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无人机飞控系统研发工程师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无人驾驶航空器系统工程、飞行器控制与信息工程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飞行器控制系统设计原理及飞行器常用控制设备与传感器；熟悉VxWorks操作系统，熟悉MPC5200B处理器、ARM微处理器、STM32F103微控制器、51系列单片机、pic系列单片机编程；掌握C语言、C++、VC开发工具和语言，熟悉java、net、c、web、大数据、云数据等专业知识。</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简体" w:cs="Times New Roman"/>
                <w:sz w:val="15"/>
                <w:szCs w:val="15"/>
                <w:lang w:eastAsia="zh-CN"/>
              </w:rPr>
            </w:pPr>
            <w:r>
              <w:rPr>
                <w:rFonts w:hint="default" w:ascii="Times New Roman" w:hAnsi="Times New Roman" w:eastAsia="方正仿宋简体" w:cs="Times New Roman"/>
                <w:sz w:val="15"/>
                <w:szCs w:val="15"/>
              </w:rPr>
              <w:t>航空发动机涡轮性能设计师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飞行器动力工程、航空航天工程、理论与应用力学</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熟悉燃气轮机涡轮产品强度设计研发，具有解决技术问题的能力；熟悉航空发动机基础知识，熟悉航空发动机基本结构及特点；能熟练阅读本专业英文资料。</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简体" w:cs="Times New Roman"/>
                <w:sz w:val="15"/>
                <w:szCs w:val="15"/>
                <w:lang w:eastAsia="zh-CN"/>
              </w:rPr>
            </w:pPr>
            <w:r>
              <w:rPr>
                <w:rFonts w:hint="default" w:ascii="Times New Roman" w:hAnsi="Times New Roman" w:eastAsia="方正仿宋简体" w:cs="Times New Roman"/>
                <w:sz w:val="15"/>
                <w:szCs w:val="15"/>
              </w:rPr>
              <w:t>航空发动机燃烧室性能设计师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机械设计制造及其自动化、应用物理学</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具备强度设计等专业知识，对航空发动机结构和强度设计有一定的专业了解和经验；能在指导下解决具有一定复杂程度的技术问题；熟练使用至少一种强度分析和前后处理软件；具备流利的英语听说读写能力。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飞行器制造工程师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飞行器制造工程、飞行器质量与可靠性、飞行器控制与信息工程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了解制造工程和飞行器制造的基本理论和知识；熟悉飞行器制造的方针政策与法规；了解现代飞行器制造技术的发展动态和发展趋势；具有创新思维能力和较强的计算机应用能力，敬业踏实，有团队合作精神。</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高级射频微波电路设计工程师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集成电路设计与集成系统、电子信息工程、通信工程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具备MMIC电路产品直接设计能力；具备模拟产品直接设计能力；熟悉产品初期规格定义到量产的整个环节，熟悉微波/模拟产品量产；熟悉高速宽带行波放大器、10-20GHz以上MMIC芯片等内容。</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飞机装配工艺工程师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飞行器制造工程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熟悉飞机装配流程；了解飞机装配制造过程中常用的测量设备，能够根据装配需求制定合理的测量方案；具有机构运动学分析理论基础；具有独立撰写技术文档、报告的能力。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高级机械设计工程师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机械设计制造及其自动化、工业设计</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各种机械传动结构设计特点及结构应用，熟悉液压、气动、电动系统设计；熟悉机械设计原理、零件设计、受力分析及功率计算、机械制图、公差配合及相关设计标准；了解AGV、工业机器人、新型加工方法等行业新技术的发展和应用，及相关配套设计。</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机械产品开发工程师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机械设计制造及其自动化、工业设计</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熟练应用AutoCAD、SoldidWorkse等设计软件，具有独立完成机械设计项目和非标准件产品设计的能力；有创新思维，善于动手实践；具备良好的沟通和文字表达能力。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自动化工程师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机械工程、机械设计制造及其自动化、机械电子工程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制造业信息化在ERP、PLM、MES、MBD、智能制造、智慧院所等方面专业知识，熟练应用office办公软件、CAD、VISIO；能熟练处理不同系统的数控机床与伺服系统匹配、优化、故障诊断，并具有对维护人员的指导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无损检测工程师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物理学、应用物理学、材料物理</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熟悉超声、声学、红外、电磁等无损检测模块设计及测试；能够熟练使用CIVA、Ansys、Abaques、ComsolMultiphusics其中一种或多种软件进行超声、声学、红外等仿真；具有较强的英语阅读和沟通能力。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航空产业研究专员</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航空航天工程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对行业研究、市场调研、科技情报信息分析等工作有较深入了解，互联网资料检索能力强；具有较强的逻辑思维能力、分析能力、沟通能力与协作能力。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数据挖掘工程师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数据科学与大数据技术、统计学</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有扎实的数学理论基础，能进行大数据场景下的数据统计、数据分析、数据挖掘，包括数据整理、模型建立、模型应用、评估优化等；掌握Python/C++/C/matlab等编程语言；具备优秀的学习能力，能独立分析和解决问题，具有较强的沟通技巧和团队协作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航空建模仿真工程师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飞行器设计与工程、飞行器控制与信息工程、飞行器环境与生命保障工程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掌握飞机总体、飞控、机电等系统设计与仿真验证技术；熟悉C/C++、Python、Julia等编程语言；熟练使用至少一种系统建模与仿真商用软件；具备较强的责任心，有创新意识和团队合作精神。</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飞行仿真建模工程师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飞行器动力工程、飞行器控制与信息工程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熟悉空气动力学、飞机飞行力学、飞行控制、航空发动机建模仿真技术；熟悉仿真模型搭建和C\C++应用程序开发；熟悉Linux或实时系统下软件开发及集成。</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技术服务工程师（电磁方向）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电磁场与无线技术、电波传播与天线</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了解计算电磁学各类算法，熟悉熟练掌握HFSS、XFDTD、CST、FEKO中至少一款常用电磁场仿真软件；熟悉天线设计和电磁兼容基本原理，熟悉无线通信和雷达系统基本原理；具备良好的文档撰写能力；具备良好的英文表达和沟通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雷达仿真开发工程师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电磁场与无线技术、电波传播与天线</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掌握雷达信号级仿真模型的设计、开发原理，了解基于系统平台的雷达信号级仿真模型的集成和应用；熟悉雷达工作机理，熟悉雷达信号和数据处理算法；具有一定的雷达信号级算法或软件研制或仿真经验。</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软件测试工程师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数据耦合分析、控制耦合分析，能编写分析报告；熟悉测试用例设计，能实施软件配置项/系统测试，编写测试报告；掌握C语言，了解嵌入式软件开发过程；责任心强，具备良好的沟通、学习能力及较强的抗压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信号算法工程师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通信工程、数据计算及应用</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机器学习基本原理，了解相关类型的波形信号原理，熟悉信号识别处理流程；能开展详细实验仿真、编制实验报告，能开展算法开发及优化；熟练使用Python/C++/C/matlab中的一种编程语言；具有较强的团队意识和沟通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钣金工程师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机械工程、机械设计制造及其自动化、材料工程</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制造业信息化在ERP、PLM、MES、MBD、智能制造、智慧院所等方面专业知识。熟悉各种钣金材料的屈服强度、回弹系数，能根据各种材料的上述参数，设计各种冲压模具、胎具的折弯角以保证冲压件一次成型、避免人工校准。</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电磁兼容工程师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电磁场与无线技术、电子信息工程、电子科学与技术、电气工程及其自动化</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具备系统的模电、数电、电磁兼容的理论知识和应用技能；对EMC技术有深入了解，熟悉常用EMC测试测量工具及仪器的使用；熟悉航空电子产品或仪器仪表的EMC设计技术和方法。</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机械制造质量工程师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机械设计制造及其自动化、过程装备与控制工程、机械工艺技术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掌握机械制造基础知识，熟悉金属机加工工艺知识和质量管理相关知识，能参与建立、实施、保持和改进综合管理体系，编制、修订综合管理体系文件；能将产品在检验中暴露出的问题进行统计分析，编制与不合格品有关的统计分析报告；具备较强的学习能力及团队精神；能熟练使用office等办公软件。</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无人机软件开发工程师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无人驾驶航空器系统工程、通信工程、软件工程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熟悉Windows开发、无人机地面站软件开发；熟悉CSharp、C++、C语言开发；熟悉missionplanner、qgc、gcstower开发；对嵌入式系统开发有一定了解。</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飞控算法工程师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飞行器动力工程、飞行器控制与信息工程、数据计算及应用</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掌握飞行动力学、飞行控制相关知识，数学基础良好；了解AutoQuad、APM、Pixhawk、OpenPilot等开源飞控；熟悉C语言编程，Linux操作系统；有良好的英语听说读写能力。</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无人机飞控工程师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飞行器控制与信息工程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熟练操作四旋翼、六旋翼、八旋翼无人机，具备无人机的保养以及维护经验；熟练掌握航拍影像技巧，能独立把控拍摄角度及画面美感。</w:t>
            </w:r>
          </w:p>
        </w:tc>
        <w:tc>
          <w:tcPr>
            <w:tcW w:w="117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bl>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sz w:val="28"/>
          <w:szCs w:val="28"/>
        </w:rPr>
      </w:pPr>
      <w:bookmarkStart w:id="1" w:name="_Toc121839120"/>
      <w:r>
        <w:rPr>
          <w:rFonts w:hint="default" w:ascii="Times New Roman" w:hAnsi="Times New Roman" w:cs="Times New Roman"/>
          <w:sz w:val="28"/>
          <w:szCs w:val="28"/>
        </w:rPr>
        <w:t>二、金融业（14个）</w:t>
      </w:r>
      <w:bookmarkEnd w:id="1"/>
    </w:p>
    <w:tbl>
      <w:tblPr>
        <w:tblStyle w:val="9"/>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21"/>
        <w:gridCol w:w="1322"/>
        <w:gridCol w:w="38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bookmarkStart w:id="2" w:name="_Hlk121451960"/>
            <w:r>
              <w:rPr>
                <w:rFonts w:hint="default" w:ascii="Times New Roman" w:hAnsi="Times New Roman" w:eastAsia="方正黑体简体" w:cs="Times New Roman"/>
                <w:sz w:val="15"/>
                <w:szCs w:val="15"/>
              </w:rPr>
              <w:t>岗位</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名称</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专业</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要求</w:t>
            </w:r>
          </w:p>
        </w:tc>
        <w:tc>
          <w:tcPr>
            <w:tcW w:w="132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资历</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要求</w:t>
            </w:r>
          </w:p>
        </w:tc>
        <w:tc>
          <w:tcPr>
            <w:tcW w:w="3838"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能力要求</w:t>
            </w:r>
          </w:p>
        </w:tc>
        <w:tc>
          <w:tcPr>
            <w:tcW w:w="99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人才紧缺程度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私募基金投资总监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金融学、金融工程、投资学、精算学、经济与金融</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私募股权投资基金、产业投资基金、投资并购基金法律法规；熟悉私募股权投资基金的组织形式、结构设计、募集程序及税收处理与风险防范等专业技能，具备一定的财务、金融、法律专业知识；在银行、证券、信托、财富管理等方面有较强的市场开拓能力；有良好的基金产品设计能力、分析能力和判断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金融业务总监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金融学、金融工程、信用管理、精算学、经济与金融</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优秀的渠道开拓、建设、维护和信贷产品设计能力，有优秀的团队建设与管理能力；具备贷款评估、审批能力，能根据相关制度出具独立信贷审批意见；具有商业银行、小贷公司、担保公司及其他金融机构信贷工作经验。</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法务主管</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法学、信用风险管理与法律防控</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金融法、经济法、合同法、商法等法律知识，熟悉法务处理流程，具备处理合同纠纷案件的专业能力；熟练掌握企业对外法律事务流程，熟练运用企业风险内控知识；熟悉金融风险管理理论，熟悉金融行业及供应链金融业务风险管理流程；通过国家司法考试，拥有法律职业资格证书；具有良好的英语听说读写能力；熟悉公司上市、海外并购、股权激励、企业合并、投融资等项目。</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保险产品精算师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精算学、统计学、金融学、保险学</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人身险市场，了解保险公司/再保险公司产品开发流程和体系；具备较强的数据分析能力、沟通协调能力、文字表达能力；熟悉VBA、SQL等程序语言和Prophet、Excel等精算办公软件；熟悉健康险、寿险产品开发、定价工作。</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跨国私募股权基金管理人</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金融学、金融工程、投资学、精算学、经济与金融</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熟悉国内外股权基金法律法规及监管环境；具有良好的英语听说读写能力；熟悉医疗、教育、科技等行业发展，具有相关行业项目运作经验；具备优秀的沟通能力与资源整合能力。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信息安全高级工程师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软件工程、网络工程、信息安全、保密技术</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信息安全相关管理体系及法律法规，了解金融行业相关IT政策与流程；熟悉WAF、防火墙、IPS、DLP等安全设备，能进行安全设备的运维及基线的设置与调整；熟悉windows及linux操作系统，能够独立进行相关操作系统安全基线的设置与调整。</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审计主管</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审计学、财务管理、精算学、经济与金融</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了解企业会计准则以及相关的财务、税务、审计法规、政策；熟悉企业内部控制规范及内审职业准则，掌握内审项目完整工作流程；能够运用Excel等数据分析工具进行数据分析，熟练使用OFFICE软件；具有注册会计师、中级会计师以上或注册内部审计师等资格。</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投行业务经理</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金融学、金融工程、投资学、经济与金融</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开发投资、主导并购、投资项目评估、审核、协议谈判等经验；全面了解编制项目财务模型，能够设计并购架构和融资安排等，能独立完成行业研究并撰写投资决策报告；擅长与上市公司、银行、证券公司、基金公司、私募基金等金融机构建立广泛的合作关系，并能积极寻找并购标的，洽谈并购需求，合作设立并购或产业基金等；熟悉资本市场并购重组、IPO及再融资运作。</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合规专员</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法学、信用风险管理与法律防控</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对证券公司业务有一定了解；具有良好的语言表达及沟通协作能力，接受新事物及主动学习能力较强；通过国家司法考试，具备知名律师事务所非诉业务经验。</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战略投资经理</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国际商务、金融学、金融工程、投资学、精算学、经济与金融、工商管理（金融领域）</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投资管理、运营管理，了解财务、经济学、法律等相关基础知识，熟悉国家、地区、行业相关政策法规；具有战略管理、企业管理、市场运作等相关知识体系实践经验，擅长公司战略的沟通、制定、执行的方法与流程，能够有效的进行战略制定与落地实施；熟识风险投资业务及相应的投资流程；具备较强的谈判能力、组织协调能力和抗压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寿险营销企划督导经理</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保险学、市场营销</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具有保险行业或其他相关行业同类岗位工作经验；熟悉团险业务及工作流程，掌握团险销售特点及相关知识；具备良好的统计分析、沟通表达和组织协调能力。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金融大数据开发工程师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互联网金融、金融科技、金融数学、大数据管理与应用</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熟练使用大数据相关技术；熟悉Shell、python、java、Spring、MyBatis等开源框架；熟悉MySQL、Oracle、MongoDB、Redis等数据库软件，了解NoSQL相关技术；熟悉常见数据仓库设计原理及数据仓库数据分层架构。</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金融大数据系统架构师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软件工程、数据科学与大数据技术</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熟练掌握Java语言及J2EE开发；熟练掌握大数据生态核心组件；熟悉数据仓库，分布式计算，具有大数据整体系统架构设计经验；具有大型大数据库项目实施经验。</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金融交易系统运维工程师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软件工程、网络工程、信息安全、保密技术</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熟悉Linux操作系统、常用命令，熟悉流行开源软件安装部署和运维；熟悉Java、Jfinal、Ajax、Javascript等后台监控系统软件开发；熟悉网络通讯技术如TCP/IP协议。</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bookmarkEnd w:id="2"/>
    </w:tbl>
    <w:p>
      <w:pPr>
        <w:pStyle w:val="3"/>
        <w:keepNext/>
        <w:keepLines/>
        <w:pageBreakBefore w:val="0"/>
        <w:widowControl w:val="0"/>
        <w:kinsoku/>
        <w:wordWrap/>
        <w:overflowPunct/>
        <w:topLinePunct w:val="0"/>
        <w:autoSpaceDE/>
        <w:autoSpaceDN/>
        <w:bidi w:val="0"/>
        <w:adjustRightInd/>
        <w:snapToGrid/>
        <w:spacing w:before="0" w:after="0" w:line="500" w:lineRule="exact"/>
        <w:textAlignment w:val="auto"/>
        <w:rPr>
          <w:rFonts w:hint="default" w:ascii="Times New Roman" w:hAnsi="Times New Roman" w:cs="Times New Roman"/>
          <w:sz w:val="28"/>
          <w:szCs w:val="28"/>
        </w:rPr>
      </w:pPr>
      <w:bookmarkStart w:id="3" w:name="_Toc121839121"/>
      <w:r>
        <w:rPr>
          <w:rFonts w:hint="default" w:ascii="Times New Roman" w:hAnsi="Times New Roman" w:cs="Times New Roman"/>
          <w:sz w:val="28"/>
          <w:szCs w:val="28"/>
        </w:rPr>
        <w:t>三、文旅产业（21个）</w:t>
      </w:r>
      <w:bookmarkEnd w:id="3"/>
    </w:p>
    <w:tbl>
      <w:tblPr>
        <w:tblStyle w:val="9"/>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21"/>
        <w:gridCol w:w="1322"/>
        <w:gridCol w:w="38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岗位</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名称</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专业</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要求</w:t>
            </w:r>
          </w:p>
        </w:tc>
        <w:tc>
          <w:tcPr>
            <w:tcW w:w="132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资历</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要求</w:t>
            </w:r>
          </w:p>
        </w:tc>
        <w:tc>
          <w:tcPr>
            <w:tcW w:w="3838"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能力要求</w:t>
            </w:r>
          </w:p>
        </w:tc>
        <w:tc>
          <w:tcPr>
            <w:tcW w:w="99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人才紧缺程度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文创产业运营品牌高级顾问</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文化产业管理</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熟悉企业商业运营管理、商业拓展等流程及相关知识，熟悉文创产业开发模式，具有较强的判断与决策能力、分析能力与组织协调能力；熟悉品牌管理相关知识，熟悉文创产品开发模式。</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VR资深3DUI产品计师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软件工程、虚拟现实技术、视觉传达设计</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产品设计经验，对新兴技术、消费硬件、娱乐、游戏、VR/AR方面有深入了解；能熟练使用2D设计产品和视觉工具Figma、Photoshop/Illustrator，熟练掌握3D造型和渲染工具C4D/Blender/Spline；对材质、灯光有系统透彻的理解，对色彩构图、分层渲染、图像合成有完整的认识；具备敏锐的观察力和思维、优秀的设计概念表达与呈现能力，有全链路设计师经验。</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VR中级测试工程师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软件工程、虚拟现实技术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自动化测试流程，精通UI和接口自动化测试，Python或者其他自动化测试语言；熟悉软件开发生命周期管理，对测试方法、测试规范、研发流程、项目管理有深入了解；具备良好的沟通表达能力、理解分析能力、文档编写能力；具有游戏、VR产品、医疗产品相关测试经验。</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AR/MR工程师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软件工程、虚拟现实技术、数据计算及应用</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能够基于Ipad、hololens等设备，独立运用U3D/UE4进行AR/MR开发；具有对大规模3D场景进行效率分析和优化能力及相关经验；有较强的技术功底，精通C#或C++，熟练掌握数据结构和算法；熟悉Unity3D引擎或者ue4软件，熟悉ios/android开发工具和相关开发测试工具的使用。</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线上旅游解决方案经理</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软件工程、旅游管理、数据科学与大数据技术</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能负责智慧旅游领域解决方案架顶层设计，能负责智慧旅游领域解决方案的中长期规划和新解决方案的上市拓展；理解用户业务需求和痛点，输出对解决方案的关键需求，并带动相关部件的产品规划、资源整合；具有较强的分析、撰写方案能力；具备优秀的沟通技巧、演讲能力和文档呈现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文博产业研究专员</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文物与博物馆学</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熟悉国家关于文博单位、古建筑保护、园林景观、旅游产业、文创产品等方面的相关政策和法律法规；熟悉博物馆项目的基本运作模式，具备较强的专业技术、创新意识、管理水平；具备博物馆管理能力。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文创文旅产业研究专员</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文化产业管理、旅游管理</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熟悉了解文创文旅产业，对行业有深刻的理解，具有敏锐的洞察力和分析力；善于开展研究和分析，有较强的文字功底及文案创意能力；熟悉文旅项目的商业运作模式，有较强的市场判断能力和数据分析能力。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文旅产业投资专员</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经济学、投资学</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熟悉产业规划、产业布局、产业导入，对文旅、文创、健康等产业有相关研究，并有产业导入经验；具有较强的分析研究、沟通协调、谈判能力。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虚拟现实场景模型设计工程师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虚拟现实技术、软件工程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练使用3DMAX或MAYA等软件；熟练使用Unity3D引擎和虚幻引擎，可以通过引擎提供的功能实现材质效果；拥有完整的建筑漫游动画制作经验，熟悉虚拟现实和建筑漫游制作流程；对次时代场景模型贴图制作有较深了解。</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创意设计师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艺术设计学、视觉传达设计、美术学、绘画</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平面构成、色彩构成、立体构成等，具备优秀的创意策划、提案和总结能力及整体设计方案落地能力，对工具类产品设计有一定的了解；具备良好的项目管理能力、较强的理解能力与沟通能力；熟悉插画、3D、动效视频。</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主题文化街区设计总监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艺术设计学、视觉传达设计、环境设计、公共艺术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主题街区项目，有成熟的相关项目设计经验，能独立设计概念方案，能精准地阐述出设计理念；具有独特的思维创作能力、丰富的想象力，及良好的视觉审美观和策思考能力；具备深厚的设计功底及高艺术鉴赏力，熟知各类物料制作的材质、工艺及流程，精通AI、Photoshop、CorelDraw、Illustrator等平面设计软件，了解3DMAX、CAD等软件。</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高级视觉设计师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艺术设计学、视觉传达设计、产品设计</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具备视觉运营设计和物料设计经验，持有信息设计、媒体设计、视觉传达、平面设计（界面类）、工业设计或其他相关专业资格证书；熟悉C4D、AE设计。</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商业街区设计总监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艺术设计学、视觉传达设计、环境设计、公共艺术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熟悉商业街区整体规划、商业定位、品牌策划等工作；熟悉商业项目运营全流程，能建立体系，牵头项目整体设计、施工、现场执行工作；有超前的眼光和创新意识；设计经验丰富，抗压能力强，品德良好。</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品牌设计总监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广告学、视觉传达设计</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深厚的设计功底、创意和执行能力，思维活跃，富有创造性；熟练掌握Photoshop、Illustrator、Coreldraw、AE等相关设计工具；对文案及策略有较强理解力，较强的需求分析理解能力和信息系统规划能力；具备良好的沟通能力，极强的工作责任心和执行力，良好的团队协作观念，能面对压力与挑战；具有良好的手绘功底。</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传媒/文化艺术策划</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广告学、传播学、汉语言、新媒体艺术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熟悉广告文案策划，具备良好的沟通及创意能力；能够在指导下独立完成广告文案撰写及专案创意策划。</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宣传物料产品策划</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广告学、传播学、汉语言、新媒体艺术、时尚传播</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熟悉广告公司运作流程，具备一定的相关工作经历；具备实体产品卖点策划经验；具备良好PPT制作能力，版面美观，思路清晰，逻辑性强；善于观察并挖掘产品的独特价值，撰写优质产品宣传文案。</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影视导演</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广播电视编导</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有良好的视频拍摄基本功，对美学构图、镜头语言有较好地把握，能够独立完成策划、导演、拍摄产品短片工作；熟练使用后期剪辑合成软件对视频进行包装；具有扎实的文学素养、文案编写和文字功底，具有较强的领悟能力及整合创新能力；熟练运用AEPR等视频编辑软件，对视频创作有理解和创新。</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影视编剧</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戏剧影视文学</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具有一定的影视内容编剧工作经验；对当前市场上的热门和口碑影视作品有深入的分析和领悟，能够及时把握影视创作的新动态、新趋势；具备统稿能力。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三维虚拟现实研发工程师</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虚拟现实技术、软件工程</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熟悉三维虚拟现实研发相关软件和技术应用，具有DirectX9.0c或OpenGL开发使用经验，有UnrealEngine3或4的研发或使用经验；熟悉C++编程，对linux和windows的c/s架构的服务端研发有一定了解。</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文旅新媒体运营主管</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新闻学、广告学、传播学、网络与新媒体</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具有新媒体运营经验，熟悉新媒体运营规则及操作；具有较强的文案编辑、策划能力和沟通能力；熟练使用排版工具、Photoshop等图片处理工具。</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文旅短视频运营专员</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新闻学、广告学、传播学、网络与新媒体</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有熟练的剪辑技巧功底，对短视频运营有一定了解，能熟练操作Premiere、FinalCut、AfterEffect、CorelVideoStudio等后期编辑、剪辑软件；能独立完成视频制作；熟悉当下短视频APP运营规则；在社交媒体、视频网站、短视频等新媒体平台有自营帐号。</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bl>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sz w:val="28"/>
          <w:szCs w:val="28"/>
        </w:rPr>
      </w:pPr>
      <w:bookmarkStart w:id="4" w:name="_Toc121839122"/>
      <w:r>
        <w:rPr>
          <w:rFonts w:hint="default" w:ascii="Times New Roman" w:hAnsi="Times New Roman" w:cs="Times New Roman"/>
          <w:sz w:val="28"/>
          <w:szCs w:val="28"/>
        </w:rPr>
        <w:t>四、商务商贸业（18个）</w:t>
      </w:r>
      <w:bookmarkEnd w:id="4"/>
    </w:p>
    <w:tbl>
      <w:tblPr>
        <w:tblStyle w:val="9"/>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21"/>
        <w:gridCol w:w="1322"/>
        <w:gridCol w:w="38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岗位</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名称</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专业</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要求</w:t>
            </w:r>
          </w:p>
        </w:tc>
        <w:tc>
          <w:tcPr>
            <w:tcW w:w="132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资历</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要求</w:t>
            </w:r>
          </w:p>
        </w:tc>
        <w:tc>
          <w:tcPr>
            <w:tcW w:w="3838"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能力要求</w:t>
            </w:r>
          </w:p>
        </w:tc>
        <w:tc>
          <w:tcPr>
            <w:tcW w:w="992" w:type="dxa"/>
            <w:tcBorders>
              <w:top w:val="single" w:color="auto" w:sz="4" w:space="0"/>
              <w:left w:val="single" w:color="auto" w:sz="4" w:space="0"/>
              <w:bottom w:val="single" w:color="auto" w:sz="4" w:space="0"/>
              <w:right w:val="single" w:color="auto" w:sz="4" w:space="0"/>
            </w:tcBorders>
            <w:shd w:val="clear" w:color="auto" w:fill="D8D8D8"/>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黑体简体" w:cs="Times New Roman"/>
                <w:sz w:val="15"/>
                <w:szCs w:val="15"/>
              </w:rPr>
            </w:pPr>
            <w:r>
              <w:rPr>
                <w:rFonts w:hint="default" w:ascii="Times New Roman" w:hAnsi="Times New Roman" w:eastAsia="方正黑体简体" w:cs="Times New Roman"/>
                <w:sz w:val="15"/>
                <w:szCs w:val="15"/>
              </w:rPr>
              <w:t>人才紧缺程度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总部经济首席技术官</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计算机科学与技术、软件工程、智能科学与技术、数据科学与大数据技术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CTO或技术总监岗位工作经验，掌握JAVA、GO语言；有社交类、电商类APP产品设计及开发经验；通Android、iOS或者跨终端渲染引擎（mpvue、h5+app）；熟悉多线程、多进程、关系型数据库MYSQL、非关系型数据库（Redis、MongoDB、Elasticsearch等）等相关技术；有大型分布式后台开发和架构项目的实践经验，有大型高并发项目开发经验；熟悉各种网络协议、消息推送、视频编解码。</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供应链咨询顾问</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供应链管理、物流管理</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供应链战略项目中仓网层级设计、仓库选址分析、覆盖范围分析、配送模式选择、配送网络结构选择、运输方式选择、运输线路和班次优化方案的制定，能够输出规划方案并优化配送网络成本；熟悉城市物流，及县、乡、村多级物流体系下的配送网络顶层设计及线路规划；具备较好的数据处理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知识产权专员</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知识产权</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熟悉知识产权及相关法律法规基础理论，熟悉国内国际知识产权保护规则和知识产权运营现状；熟悉知识产权商业化运营模式和规则；具有丰富的针对产业领域的金融服务经验；具备良好的英语能力。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供应链运营总监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供应链管理、物流管理</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供应链管理个环节的相关流程，能够对采购、国际物流、仓储等方面资源进行有效规划、整合和优化；具有丰富的采购知识和实际操作经验，谈判能力强，对跨境电商采购有独到的见解；具有扎实的物流知识和操作实践经验，协调能力强，拥有较丰富的物流供应商的管理和实际运营经验；具有仓库收发货和现场管理的经验。</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跨境电商总监</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跨境电子商务、国际经济与贸易</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熟悉电子商务、外贸交易及跨境电商规则，熟悉阿里平台及电商运营；能够带领团队完成公司下达的目标任务；英语水平CET4级及以上，英语书面表达能力突出。</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资深创意策展师</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会展经济与管理、艺术设计学</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熟悉展览展示类项目策划及创意工作，包括创意策划、展陈大纲、展览路线、文案整理等；具备良好的文字功底及团队协作精神，有独到的创新意识；具备较强的项目策划能力和沟通能力。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资产管理总监</w:t>
            </w:r>
          </w:p>
        </w:tc>
        <w:tc>
          <w:tcPr>
            <w:tcW w:w="13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经济与管理、信用风险管理与法律防控、金融学、金融工程、投资学相关专业</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能够搭建贷后管理及信用管理系统，熟悉催收业务流程；熟悉委外公司的业务流程及与金融机构的合作模式；具有敏锐的风险识别能力，较强的风险防范与处理能力。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资本运作总监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金融学、金融工程、投资学相关专业</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具备丰富的资本运作行业从业经历，且具有独立开展并成功的资本运作案例；熟悉证券、资本市场，对企业上市及上市企业运营有一定的经验；具备较强的计划、组织、协调、沟通能力。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投融资总监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金融学、金融工程、投资学相关专业</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擅长资本运作，具备丰富的大型项目投融资经验，有工程、医药、金融、农业、房地产行业背景；具有良好的财务分析能力、项目管理，较强的分析能力、开拓能力，能够熟练运用相关工具对目标公司进行综合分析和评估。</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法务总监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法学、信用风险管理与法律防控</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取得法律职业资格证，或企业法律顾问资格证；了解并熟练掌握合同起草及谈判、公司设立重组并购、民事诉讼程序、刑事诉讼程序、危机事件处理程序、对外贸易及涉外经济纠纷处理、上市公司管理、公司治理等。</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人力资源总监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人力资源管理</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具备丰富的人力资源管理经验，具备极强的沟通、协调能力及团队管理能力；具备较强的信息收集和分析能力，具备敏锐的问题洞察能力；熟练掌握办公软件。</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电子商务总监</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电子商务及法律、电子商务、市场营销</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了解网络平台规则、流程，有丰富的网络平台运营经验；具备资源整合的能力和管理能力；有策划判断能力，能辨别并指导策划写出富有感染力的文案；熟悉美工软件，有优秀的审美能力，能审核设计作品，并给出具体建议；能从数据中发现有价值的信息，并能通过数据分析支持决策。</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网络安全分析高级技术专家</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网络空间安全、信息安全、保密技术</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熟悉Linux内核，尤其是和网络处理相关的逻辑；熟悉防火墙/IDS/IPS等产品功能，熟悉Linux网络监控相关工具；熟悉AF-Packet/Hyperscan等技术；对Suricata/Snort/Packetbeat等相关开源项目有一定研究；熟悉Rust语言。</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电子商务法务主管</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法学</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公司法、合同法、经济法等法律法规；有电子商务日常法务工作经验，包括各类合同拟定、修改、审核；有合规流程监控、优化以及风险防控经验；具备律师事务所、企业法务相关工作经验；通过国家司法考试，持有法律职业资格证、律师执业证。</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新零售运营经理</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零售业管理、市场营销</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熟悉新零售线上和线下零售业务模式和运营体系，熟悉新零售市场环境；熟悉新零售项目战略规划、系统设计、运营管理、品牌推广等。</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品牌运营策划经理</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新闻学、广告学、市场营销</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能制定品牌管理战略性文件，规定品牌管理与识别运用的一致性策略方面的原则；能建立品牌的核心价值及定位；能督导营销策划方案的运营、执行，参与督导市场的开发和客户维护；能审定授权范围内的营销合同书、协议书；能组织进行营销统计与分析，对营销策划效果进行评价，并收集更具竞争力的营销政策资料。</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电商运营主管</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电子商务及法律、电子商务、市场营销</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熟悉淘宝、京东运营规则，具有店铺运营推广操作经验；熟悉各类免费、付费活动等推广方式；熟悉电商活动运营规则，能够独立完成店铺活动策划。</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零售信息化管理专员</w:t>
            </w:r>
          </w:p>
        </w:tc>
        <w:tc>
          <w:tcPr>
            <w:tcW w:w="132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零售业管理</w:t>
            </w:r>
          </w:p>
        </w:tc>
        <w:tc>
          <w:tcPr>
            <w:tcW w:w="132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熟悉零售业管理系统操作、网络布线、安防监控、网络交换架构等；具备较好的沟通和协作能力。</w:t>
            </w:r>
          </w:p>
        </w:tc>
        <w:tc>
          <w:tcPr>
            <w:tcW w:w="99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w:t>
            </w:r>
          </w:p>
        </w:tc>
      </w:tr>
    </w:tbl>
    <w:p>
      <w:pPr>
        <w:pageBreakBefore w:val="0"/>
        <w:kinsoku/>
        <w:wordWrap/>
        <w:overflowPunct/>
        <w:topLinePunct w:val="0"/>
        <w:autoSpaceDE/>
        <w:autoSpaceDN/>
        <w:bidi w:val="0"/>
        <w:adjustRightInd/>
        <w:snapToGrid/>
        <w:spacing w:line="220" w:lineRule="exact"/>
        <w:textAlignment w:val="auto"/>
        <w:rPr>
          <w:rFonts w:hint="default" w:ascii="Times New Roman" w:hAnsi="Times New Roman" w:cs="Times New Roman"/>
        </w:rPr>
      </w:pPr>
    </w:p>
    <w:p/>
    <w:p>
      <w:pPr>
        <w:pStyle w:val="2"/>
      </w:pPr>
    </w:p>
    <w:p>
      <w:pPr>
        <w:pStyle w:val="2"/>
      </w:pPr>
    </w:p>
    <w:p>
      <w:pPr>
        <w:pStyle w:val="2"/>
      </w:pPr>
    </w:p>
    <w:p>
      <w:pPr>
        <w:tabs>
          <w:tab w:val="left" w:pos="7513"/>
          <w:tab w:val="left" w:pos="7655"/>
          <w:tab w:val="left" w:pos="7938"/>
        </w:tabs>
        <w:spacing w:line="620" w:lineRule="exact"/>
        <w:jc w:val="center"/>
        <w:rPr>
          <w:rFonts w:eastAsia="方正小标宋简体"/>
          <w:sz w:val="40"/>
          <w:szCs w:val="40"/>
        </w:rPr>
      </w:pPr>
    </w:p>
    <w:p>
      <w:pPr>
        <w:tabs>
          <w:tab w:val="left" w:pos="7513"/>
          <w:tab w:val="left" w:pos="7655"/>
          <w:tab w:val="left" w:pos="7938"/>
        </w:tabs>
        <w:spacing w:line="620" w:lineRule="exact"/>
        <w:jc w:val="center"/>
        <w:rPr>
          <w:b/>
        </w:rPr>
      </w:pPr>
      <w:r>
        <w:rPr>
          <w:rFonts w:eastAsia="方正小标宋简体"/>
          <w:sz w:val="40"/>
          <w:szCs w:val="40"/>
        </w:rPr>
        <w:t>《青羊区主导产业急需紧缺人才目录》（2023)</w:t>
      </w:r>
    </w:p>
    <w:p>
      <w:pPr>
        <w:pStyle w:val="3"/>
        <w:rPr>
          <w:rFonts w:ascii="Times New Roman" w:hAnsi="Times New Roman"/>
          <w:b/>
          <w:bCs w:val="0"/>
        </w:rPr>
      </w:pPr>
      <w:r>
        <w:rPr>
          <w:rFonts w:ascii="Times New Roman" w:hAnsi="Times New Roman"/>
          <w:b/>
          <w:bCs w:val="0"/>
        </w:rPr>
        <w:t>一、航空产业（27个）</w:t>
      </w:r>
    </w:p>
    <w:tbl>
      <w:tblPr>
        <w:tblStyle w:val="9"/>
        <w:tblW w:w="8864" w:type="dxa"/>
        <w:jc w:val="center"/>
        <w:tblInd w:w="-10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445"/>
        <w:gridCol w:w="1120"/>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259"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岗位</w:t>
            </w:r>
          </w:p>
          <w:p>
            <w:pPr>
              <w:spacing w:line="400" w:lineRule="exact"/>
              <w:jc w:val="center"/>
              <w:rPr>
                <w:rFonts w:eastAsia="方正黑体简体"/>
                <w:sz w:val="22"/>
              </w:rPr>
            </w:pPr>
            <w:r>
              <w:rPr>
                <w:rFonts w:eastAsia="方正黑体简体"/>
                <w:sz w:val="22"/>
              </w:rPr>
              <w:t>名称</w:t>
            </w:r>
          </w:p>
        </w:tc>
        <w:tc>
          <w:tcPr>
            <w:tcW w:w="1445"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专业</w:t>
            </w:r>
          </w:p>
          <w:p>
            <w:pPr>
              <w:spacing w:line="400" w:lineRule="exact"/>
              <w:jc w:val="center"/>
              <w:rPr>
                <w:rFonts w:eastAsia="方正黑体简体"/>
                <w:sz w:val="22"/>
              </w:rPr>
            </w:pPr>
            <w:r>
              <w:rPr>
                <w:rFonts w:eastAsia="方正黑体简体"/>
                <w:sz w:val="22"/>
              </w:rPr>
              <w:t>要求</w:t>
            </w:r>
          </w:p>
        </w:tc>
        <w:tc>
          <w:tcPr>
            <w:tcW w:w="112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学历</w:t>
            </w:r>
          </w:p>
          <w:p>
            <w:pPr>
              <w:spacing w:line="400" w:lineRule="exact"/>
              <w:jc w:val="center"/>
              <w:rPr>
                <w:rFonts w:eastAsia="方正黑体简体"/>
                <w:sz w:val="22"/>
              </w:rPr>
            </w:pPr>
            <w:r>
              <w:rPr>
                <w:rFonts w:eastAsia="方正黑体简体"/>
                <w:sz w:val="22"/>
              </w:rPr>
              <w:t>要求</w:t>
            </w:r>
          </w:p>
        </w:tc>
        <w:tc>
          <w:tcPr>
            <w:tcW w:w="404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机体及系统研发工程师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飞行器设计与工程、理论与应用力学、通信工程、人工智能、电气工程与智能控制</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扎实的专业知识，有较强的学习能力和分析判断能力；负责飞机机体及其各系统的研究、设计、开发、试验、生产、交付等任务，具备较强的创新意识和独立处理问题的能力；具有较强的团队合作意识，及良好的协调沟通能力；具备较好的英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飞机结构设计工程师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飞行器设计与工程、机械工程、理论与应用力学</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负责国家民用大飞机结构设计研发工作，具有良好的英语能力，通过全国CET-6考试；具有良好的语言表达、沟通协调及解决问题的能力；具有良好团队合作及吃苦耐劳的工作精神。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CFD仿真模拟与应用工程师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动力工程及工程热物理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熟悉CFD基本知识，能熟练掌握ANSYS FLUENT、STAR-CCM等流体仿真软件的应用与二次开发；熟练掌握计算机编程，具有计算流体力学软件开发或应用经验；具备良好的团队沟通协作能力。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结冰气象/大气风环境研究员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大气科学、气象</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练掌握气象相关数据（雷达、再分析数据等）分析；能熟练运用NCL、Fortran、Python、GrADS等语言及工具进行编程，能熟练使用和开发WRF等中尺度模拟软件，具有大气中尺度仿真项目经验；具备较强的逻辑思维能力及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空天推进智能技术研究员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航空宇航科学与技术、计算机科学与技术、控制科学与工程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熟悉航空宇航科学与技术、飞行力学、飞行推进系统相关专业知识；具备人工智能技术研究流体动力学基础；具备空天推进、非接触式测量研究经验。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风洞设计测试工程师（磁悬浮、电气、测控方向）</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机械工程、电气工程、电子科学与技术、仪器科学与技术、控制科学与工程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不同磁悬浮制式基础知识，熟练掌握磁悬浮系统设计方法；熟悉不同电气系统基础知识，熟练掌握电气系统设计方法；熟悉风洞测量控制基础知识，能熟练使用Labview等虚拟仪器开发软件；具备磁悬浮控制算法设计、电气系统设计、风洞测量控制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焊接工艺工程师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焊接技术与工程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熟悉焊接工艺流程，能熟练运用CAD、CATIA，熟悉Proe、Solidworks等，了解CAE分析，熟悉质量管理体系；具有较强的抗压能力、沟通协调能力及管理思维。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压电陶瓷工艺工程师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微电子科学与工程、光电信息科学与工程、集成电路设计与集成系统</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熟练掌握压电陶瓷材料及器件应用知识，熟练掌握压电陶瓷的分析和测试设备的实际操作，熟悉压电陶瓷工艺；具备金属类粉体球磨烧结项目经验，能熟练使用使用XRD、SEM、液压机、球磨机等。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传感器设计工程师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机械设计制造及其自动化、理论与应用力学</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对航空制造业有一定了解，熟悉产品设计开发流程，掌握产品、项目相关知识，了解飞行器或适航相关知识；能熟练使用三维建模软件及常规办公软件；具备较强的沟通协调能力、应变能力及学习能力。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热处理工程师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材料成型及控制工程、金属材料工程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熟悉常用热处理工艺的特点及适用范围；了解热处理行业标准、相关专业、测试规范；了解常用金属材料性能及特点，及金属材料热处理工艺相关知识；具备良好的团队沟通协作能力；具有良好英语水平。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天线系统工程师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电磁场与无线技术、电子信息工程、通信工程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多种微波毫米波天线的形式和常规电气指标，能评估机电指标的可行性；能熟练使用电磁仿真软件进行仿真分析，使用Matlab等工具评估方向图指标；对阵列天线、相控阵天线、反射面天线、波导天线等项目评估有一定了解；对热设计、结构设计、可测试性、可装配性有一定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卫星导航接收机/基带硬件设计工程师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航空航天工程、电波传播与天线、信息对抗技术、测控技术与仪器</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GPS、卫星导航接收机原理知识，熟练使用FPGA硬件描述语言VHDL/Verlog编写基带环路代码；具有PVT导航解算专业知识，能够使用DSP或者ARM芯片完成PVT的解算；熟悉FPGA的编程和调试，能够使用MODELSIM做逻辑仿真；熟悉导航理论知识，熟练使用Matlab等工具做算法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飞行器设计工程师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飞行器设计与工程、飞行器动力工程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熟悉飞行器设计、航空宇航科学与技术、飞行力学、飞行推进系统综合控制、制导导航与算法等专业知识；熟悉飞行器设计流程，了解飞行器设计行业。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雷达设计工程师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信息对抗技术、探测制导与控制技术、测控技术与仪器</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雷达原理，了解雷达工作体制及算法实现；熟悉Matlab等仿真工具，熟练使用VHDL/Verlog语言；能够完成雷达、导引头、引信等探测系统的指标论证和方案设计，完成探测类产品的系统设计、整机联调和性能测试；熟悉产品研发流程，具备一定的系统建模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航电系统研发工程师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飞行器控制与信息工程、电气工程与智能控制、智能装备与系统、信息对抗技术</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掌握C/C++开发技能和软件开发流程；熟悉航电系统相关飞机机载系统的工作原理，掌握航电总体、导航监视、武器火控、飞行、导弹、通信、雷达、电子战、综合显控、总线等子系统中1-2个子系统仿真设计；掌握ARINC-708、ARINC429航空通讯协议，对相关开发有一定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3D图像算法工程师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数据计算及应用</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丰富的数学基础、算法基础、计算机视觉、摄影测量、光学测量、立体视觉、数据结构、多线程/分布式编程、GPU编程、设计模式等理论实践；具备扎实的光学前端基础和光学技术应用能力，熟悉相机(2D/3D/深度)等关键成像部件；掌握结构光测量、多目三维重建、TOF等各类三维成像技术原理，掌握相机标定、多相机联合标定、机器人手眼标定等技术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FPGA可编程逻辑软件工程师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微电子科学与工程、光电信息科学与工程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eastAsia="方正仿宋简体"/>
                <w:sz w:val="18"/>
                <w:szCs w:val="18"/>
              </w:rPr>
            </w:pPr>
            <w:r>
              <w:rPr>
                <w:rFonts w:eastAsia="方正仿宋简体"/>
                <w:sz w:val="18"/>
                <w:szCs w:val="18"/>
              </w:rPr>
              <w:t>掌握Verilog HDL或VHDL语言，熟练掌握vivado/ISE、Quartus\Modelsim等开发仿真工具；对FPGA高速接口设计、算法设计有一定了解；能熟练使用示波器、信号源、逻辑分析以及测试设备开展FPGA测试、疑难问题分析、定位与解决。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信号处理/通信算法工程师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通信工程、电子信息工程、数据计算及应用、自动化</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sz w:val="18"/>
                <w:szCs w:val="18"/>
              </w:rPr>
            </w:pPr>
            <w:r>
              <w:rPr>
                <w:rFonts w:eastAsia="方正仿宋简体"/>
                <w:sz w:val="18"/>
                <w:szCs w:val="18"/>
              </w:rPr>
              <w:t>熟悉通信系统物理层、数据链路领域，具有扎实的数字信号处理理论基础，掌握FFT、频率谱估计、信号检测与估计、卡尔曼滤波等数字信号处理技术；掌握Matlab信号处理工具箱的使用和原理；具备较好的线性代数和矩阵论基础，熟悉概率论和随机过程；了解信息论、信道编码、信道估计、无线信道的基本原理、数学模型和算法；了解模拟电路和数字电路的基本原理，了解射频电路的数学模型和基本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无人机飞控系统研发工程师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无人驾驶航空器系统工程、飞行器控制与信息工程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方正仿宋简体"/>
                <w:sz w:val="18"/>
                <w:szCs w:val="18"/>
              </w:rPr>
            </w:pPr>
            <w:r>
              <w:rPr>
                <w:rFonts w:eastAsia="方正仿宋简体"/>
                <w:sz w:val="18"/>
                <w:szCs w:val="18"/>
              </w:rPr>
              <w:t>熟悉飞行器控制系统设计原理及飞行器常用控制设备与传感器；熟悉VxWorks操作系统，熟悉MPC5200B处理器、ARM微处理器、STM32F103微控制器、51系列单片机、PIC系列单片机编程；掌握C语言、C++、VC开发工具和语言，熟悉Java、.Net、C、Web、大数据、云数据等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高级射频微波电路设计工程师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简体"/>
                <w:sz w:val="18"/>
                <w:szCs w:val="18"/>
              </w:rPr>
            </w:pPr>
            <w:r>
              <w:rPr>
                <w:rFonts w:eastAsia="方正仿宋简体"/>
                <w:sz w:val="18"/>
                <w:szCs w:val="18"/>
              </w:rPr>
              <w:t>集成电路设计与集成系统、电子信息工程、通信工程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具备MMIC电路产品直接设计能力；具备模拟产品直接设计能力；熟悉产品初期规格定义到量产的整个环节，熟悉微波/模拟产品量产；熟悉高速宽带行波放大器、10-20GHz以上MMIC芯片等内容。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航空建模仿真工程师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简体"/>
                <w:sz w:val="18"/>
                <w:szCs w:val="18"/>
              </w:rPr>
            </w:pPr>
            <w:r>
              <w:rPr>
                <w:rFonts w:eastAsia="方正仿宋简体"/>
                <w:sz w:val="18"/>
                <w:szCs w:val="18"/>
              </w:rPr>
              <w:t>飞行器设计与工程、飞行器控制与信息工程、飞行器环境与生命保障工程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掌握飞机总体、飞控、机电等系统设计与仿真验证技术；熟悉C/C++、Python、Julia等编程语言；熟练使用至少一种系统建模与仿真商用软件；具备较强的责任心，有创新意识和团队合作精神。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软件测试工程师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软件工程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数据耦合分析、控制耦合分析，能编写分析报告；熟悉测试用例设计，能实施软件配置项/系统测试，编写测试报告；掌握C语言，了解嵌入式软件开发过程；责任心强，具备良好的沟通、学习能力及较强的抗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嵌入式软件开发设计师</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软件工程</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航空领域有人、无人飞机航空电子产品软件开发、集成与维护，能编写软件需求、软件设计等相关技术文档；熟悉C/C++语言，了解Linux、Vxworks等操作系统；具备较强的沟通能力、语言表达能力及较强的问题分析、解决能力；具有良好的编程习惯，能运用工程化方法和工具保证代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航空零部件维修工</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方正仿宋简体"/>
                <w:sz w:val="18"/>
                <w:szCs w:val="18"/>
              </w:rPr>
            </w:pPr>
            <w:r>
              <w:rPr>
                <w:rFonts w:eastAsia="方正仿宋简体"/>
                <w:sz w:val="18"/>
                <w:szCs w:val="18"/>
              </w:rPr>
              <w:t>飞机部件修理、通用航空器维修、飞机结构修理</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大专及以上学历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持有民用航空器维修人员执照；熟悉飞机组成部分、装备、零件等的维修维护，能够高效完成航空零部件维修；具备良好的英语能力。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装配技工</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飞机装配调试技术</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大专及以上学历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eastAsia="方正仿宋简体"/>
                <w:sz w:val="18"/>
                <w:szCs w:val="18"/>
              </w:rPr>
            </w:pPr>
            <w:r>
              <w:rPr>
                <w:rFonts w:eastAsia="方正仿宋简体"/>
                <w:sz w:val="18"/>
                <w:szCs w:val="18"/>
              </w:rPr>
              <w:t>持有铆工二级/技师及以上等级职业资格证书；熟悉飞机装配工艺流程和相关标准；熟悉制造工艺和装配过程，具备良好的技术分析和问题解决能力；熟悉工艺改进和质量控制方法；具备飞机铆接工作经验。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工艺装备技工</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模具设计与制造</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大专及以上学历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持有模具工二级/技师及以上等级职业资格证书；熟悉产品及产线需求，能完成专用工艺装备（模具、夹具、刀具、量具）的设计制作；能参与各类技术攻关、工艺攻关及有关工艺实验和零组件鉴定、定型；能对批产工艺、工艺装备进行优化、完善和固化；能编制工艺装备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2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焊工</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智能焊接技术</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大专及以上学历</w:t>
            </w:r>
          </w:p>
        </w:tc>
        <w:tc>
          <w:tcPr>
            <w:tcW w:w="40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持有焊工二级/技师及以上等级职业资格证书；熟悉焊接生产流程业务，对焊接设备有一定了解，掌握电焊、二保焊、氩氟焊等焊接技能。</w:t>
            </w:r>
          </w:p>
        </w:tc>
      </w:tr>
    </w:tbl>
    <w:p/>
    <w:p>
      <w:pPr>
        <w:pStyle w:val="3"/>
        <w:rPr>
          <w:rFonts w:ascii="Times New Roman" w:hAnsi="Times New Roman"/>
          <w:b/>
          <w:bCs w:val="0"/>
        </w:rPr>
      </w:pPr>
      <w:r>
        <w:rPr>
          <w:rFonts w:ascii="Times New Roman" w:hAnsi="Times New Roman"/>
          <w:b/>
          <w:bCs w:val="0"/>
        </w:rPr>
        <w:t>二、金融业（8个）</w:t>
      </w:r>
    </w:p>
    <w:tbl>
      <w:tblPr>
        <w:tblStyle w:val="9"/>
        <w:tblW w:w="8954" w:type="dxa"/>
        <w:jc w:val="center"/>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1321"/>
        <w:gridCol w:w="1322"/>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473"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岗位</w:t>
            </w:r>
          </w:p>
          <w:p>
            <w:pPr>
              <w:spacing w:line="400" w:lineRule="exact"/>
              <w:jc w:val="center"/>
              <w:rPr>
                <w:rFonts w:eastAsia="方正黑体简体"/>
                <w:sz w:val="22"/>
              </w:rPr>
            </w:pPr>
            <w:r>
              <w:rPr>
                <w:rFonts w:eastAsia="方正黑体简体"/>
                <w:sz w:val="22"/>
              </w:rPr>
              <w:t>名称</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专业</w:t>
            </w:r>
          </w:p>
          <w:p>
            <w:pPr>
              <w:spacing w:line="400" w:lineRule="exact"/>
              <w:jc w:val="center"/>
              <w:rPr>
                <w:rFonts w:eastAsia="方正黑体简体"/>
                <w:sz w:val="22"/>
              </w:rPr>
            </w:pPr>
            <w:r>
              <w:rPr>
                <w:rFonts w:eastAsia="方正黑体简体"/>
                <w:sz w:val="22"/>
              </w:rPr>
              <w:t>要求</w:t>
            </w:r>
          </w:p>
        </w:tc>
        <w:tc>
          <w:tcPr>
            <w:tcW w:w="1322"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学历</w:t>
            </w:r>
          </w:p>
          <w:p>
            <w:pPr>
              <w:spacing w:line="400" w:lineRule="exact"/>
              <w:jc w:val="center"/>
              <w:rPr>
                <w:rFonts w:eastAsia="方正黑体简体"/>
                <w:sz w:val="22"/>
              </w:rPr>
            </w:pPr>
            <w:r>
              <w:rPr>
                <w:rFonts w:eastAsia="方正黑体简体"/>
                <w:sz w:val="22"/>
              </w:rPr>
              <w:t>要求</w:t>
            </w:r>
          </w:p>
        </w:tc>
        <w:tc>
          <w:tcPr>
            <w:tcW w:w="3838"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金融风险计量模型设计师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精算学、互联网金融、金融审计</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各种统计模型和机器学习方法；熟练掌握一门主流的建模语言，如Python；熟悉主流关系型数据库，能熟练编写SQL及相关脚本；能独立完成数据分析、模型开发及模型报告撰写，能完成模型及数据日常管理和维护，监控模型运行情况，定期出具模型监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区块链开发工程师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区块链工程、密码科学与技术</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熟悉Java，C++、GoLang等语言，具备良好的学习能力，能在短期内熟练掌握新的语言；对操作系统、编译原理、网络原理、加密算法等底层技术有相当的兴趣及研究；熟悉区块链的原理，熟悉开源项目。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网络安全工程师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软件工程、网络工程、信息安全管理学、保密技术</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熟悉V8解析引擎研究、Javascript解析引擎研究、编译器原理研究，对安卓逆向有一定了解；具有一定的文档撰写能力，能有逻辑地对工作进行说明。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审计专员</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审计学、精算学、经济与金融</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熟悉成本、招采、财务等审计监察要点；熟练掌握工程审计、财务收支审计、经济责任审计以及项目效益审计、管理监察等工作流程。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金融软件前端研发工程师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软件工程、数据科学与大数据技术</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HTML、JavaScript、Ajax、CSS等WEB开发技术；具备扎实的编程能力，注重代码质量，具备良好的代码规范；了解网络性能优化、跨端开发、可视化、前端工程化、CI/CD，具备一定的应用经验；对前端项目的构建与工程管理有一定的认知与实践积累，对主流构建工具（如 Webpack，Rollup）有必要的研究和使用经验；熟悉云原生开源技术，并具备相关的项目设计、实施经验。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金融交易系统运维工程师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软件工程、金融学</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熟悉Linux操作系统、常用命令，熟悉流行开源软件安装部署和运维；熟悉Java、Jfinal、Ajax、Javascript等后台监控系统软件开发；熟悉网络通讯技术，对金融交易系统运维有一定了解。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投融资项目助理</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金融学、投资学、经济与金融</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具备专业的财务知识、法律知识，持有基金从业资格证书；熟悉与基金相关的政策法规和市场模式，有敏感的投资判断能力和较强的谈判能力、敏锐的洞察力及数据分析能力。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24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金融大数据分析师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经济学、金融学、经济统计学</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能够熟练运用Python或SQL进行数据统计分析，具备相关分析经验；具备一定的文字撰写功底与语言表达能力；具备较强的办公软件使用能力；对银行资管、券商资管、基金公司、信托、咨询公司等机构相关岗位有一定了解。</w:t>
            </w:r>
          </w:p>
        </w:tc>
      </w:tr>
    </w:tbl>
    <w:p>
      <w:pPr>
        <w:pStyle w:val="3"/>
        <w:rPr>
          <w:rFonts w:ascii="Times New Roman" w:hAnsi="Times New Roman"/>
          <w:b/>
          <w:bCs w:val="0"/>
        </w:rPr>
      </w:pPr>
      <w:r>
        <w:rPr>
          <w:rFonts w:ascii="Times New Roman" w:hAnsi="Times New Roman"/>
          <w:b/>
          <w:bCs w:val="0"/>
        </w:rPr>
        <w:t>三、文旅产业（9个）</w:t>
      </w:r>
    </w:p>
    <w:tbl>
      <w:tblPr>
        <w:tblStyle w:val="9"/>
        <w:tblW w:w="9066" w:type="dxa"/>
        <w:jc w:val="center"/>
        <w:tblInd w:w="-1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321"/>
        <w:gridCol w:w="1322"/>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85"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岗位</w:t>
            </w:r>
          </w:p>
          <w:p>
            <w:pPr>
              <w:spacing w:line="400" w:lineRule="exact"/>
              <w:jc w:val="center"/>
              <w:rPr>
                <w:rFonts w:eastAsia="方正黑体简体"/>
                <w:sz w:val="22"/>
              </w:rPr>
            </w:pPr>
            <w:r>
              <w:rPr>
                <w:rFonts w:eastAsia="方正黑体简体"/>
                <w:sz w:val="22"/>
              </w:rPr>
              <w:t>名称</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专业</w:t>
            </w:r>
          </w:p>
          <w:p>
            <w:pPr>
              <w:spacing w:line="400" w:lineRule="exact"/>
              <w:jc w:val="center"/>
              <w:rPr>
                <w:rFonts w:eastAsia="方正黑体简体"/>
                <w:sz w:val="22"/>
              </w:rPr>
            </w:pPr>
            <w:r>
              <w:rPr>
                <w:rFonts w:eastAsia="方正黑体简体"/>
                <w:sz w:val="22"/>
              </w:rPr>
              <w:t>要求</w:t>
            </w:r>
          </w:p>
        </w:tc>
        <w:tc>
          <w:tcPr>
            <w:tcW w:w="1322"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学历</w:t>
            </w:r>
          </w:p>
          <w:p>
            <w:pPr>
              <w:spacing w:line="400" w:lineRule="exact"/>
              <w:jc w:val="center"/>
              <w:rPr>
                <w:rFonts w:eastAsia="方正黑体简体"/>
                <w:sz w:val="22"/>
              </w:rPr>
            </w:pPr>
            <w:r>
              <w:rPr>
                <w:rFonts w:eastAsia="方正黑体简体"/>
                <w:sz w:val="22"/>
              </w:rPr>
              <w:t>要求</w:t>
            </w:r>
          </w:p>
        </w:tc>
        <w:tc>
          <w:tcPr>
            <w:tcW w:w="3838"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影视导演</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戏剧影视导演</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简体"/>
                <w:sz w:val="18"/>
                <w:szCs w:val="18"/>
              </w:rPr>
            </w:pPr>
            <w:r>
              <w:rPr>
                <w:rFonts w:eastAsia="方正仿宋简体"/>
                <w:sz w:val="18"/>
                <w:szCs w:val="18"/>
              </w:rPr>
              <w:t>具有成熟的编剧思维，具备较强的人物设定能力及剧情架构能力；对于影视的空间和时间表现以及节奏的掌控有着良好的处理手法；具备一定的影视作品导演经验，有较为成熟的独立执导作品。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编剧</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戏剧影视文学</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一定的影视内容编剧经验，曾独立创作完整的影视内容作品（包括但不限于院线电影剧本、网络大电影剧本、网络剧剧本及电视剧剧本等）；对当前市场上较为热门的影视作品有深入的分析和领悟，能够及时把握影视创作的新动态、新趋势；具备统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创意设计师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艺术设计学、视觉传达设计</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硕士研究生及以上学历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一定的创作经验，创意够出彩，并具有良好的分析、梳理能力，能够快速、精准地把握定位和风格；具备策略思考能力，对文字敏感，具备优秀的文字功底；具备创作方案主导能力，及团队设计案端口出品质量把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旅游规划师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旅游管理、旅游地学与规划工程</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从事旅游景区控制性规划和修建性详细规划的能力；熟悉旅游行业及相关规范，对政策、历史、人文、自然、社会、经济等知识有较全面的掌握，文字表达能力强，语言表达能力强；具备独立编制旅游项目策划或旅游项目总体规划的能力；具备良好的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景观方案设计师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风景园林</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具备较强的方案构思能力、优秀的项目策划和文案编写能力；了解和掌握办公软件及设计软件应用，能完成相关PPT汇报文件的制作；具有良好的团队合作精神，较强的沟通、组织、协调能力，及较强的学习能力。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IP衍生品设计师</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产品设计</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擅长手绘，熟练操作手绘版、PS、AI、AE等绘图软件，擅长C4D产品渲染，能统筹视觉设计与制作完稿工作；擅长潮流时尚的风格，有较高的艺术审美和较强的创意思维能力、创新精神；具有强烈的责任心，善于沟通与协作；熟悉各类衍生品结构、材质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图书编辑</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汉语言、历史学、编辑出版学</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知识面广，具备良好的文字功底及相关专业背景；熟悉图书的选题策划、组稿和编辑出版，能管理图书的设计、印制等相关编辑事务；对图书的渠道建设、媒体宣传和市场推广有一定了解。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体育赛事运营专员</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体育经济与管理</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了解体育产业前沿动态，熟悉大型体育项目背景；具备体育赛事策划、执行、运营相关经历；具备良好的英语能力；具备较强的执行力，具有良好的沟通能力和团队合作精神；拥有较好的公文、宣传文稿撰写能力和商务PPT编制能力，掌握图片处理、视频剪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25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蜀绣绣工</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刺绣设计与工艺</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大专及以上学历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持有手绣技师二级/技师及以上等级职业资格证书；热爱传统手工技艺，有一定的审美能力及基础美术功底；认真负责，踏实稳重；热爱非遗文化，具备一定的传承情怀。</w:t>
            </w:r>
          </w:p>
        </w:tc>
      </w:tr>
    </w:tbl>
    <w:p>
      <w:pPr>
        <w:pStyle w:val="3"/>
        <w:rPr>
          <w:rFonts w:ascii="Times New Roman" w:hAnsi="Times New Roman"/>
          <w:b/>
          <w:bCs w:val="0"/>
        </w:rPr>
      </w:pPr>
      <w:r>
        <w:rPr>
          <w:rFonts w:ascii="Times New Roman" w:hAnsi="Times New Roman"/>
          <w:b/>
          <w:bCs w:val="0"/>
        </w:rPr>
        <w:t>四、商务商贸业（6个）</w:t>
      </w:r>
    </w:p>
    <w:tbl>
      <w:tblPr>
        <w:tblStyle w:val="9"/>
        <w:tblW w:w="9204" w:type="dxa"/>
        <w:jc w:val="center"/>
        <w:tblInd w:w="-1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1321"/>
        <w:gridCol w:w="1322"/>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723"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岗位</w:t>
            </w:r>
          </w:p>
          <w:p>
            <w:pPr>
              <w:spacing w:line="400" w:lineRule="exact"/>
              <w:jc w:val="center"/>
              <w:rPr>
                <w:rFonts w:eastAsia="方正黑体简体"/>
                <w:sz w:val="22"/>
              </w:rPr>
            </w:pPr>
            <w:r>
              <w:rPr>
                <w:rFonts w:eastAsia="方正黑体简体"/>
                <w:sz w:val="22"/>
              </w:rPr>
              <w:t>名称</w:t>
            </w:r>
          </w:p>
        </w:tc>
        <w:tc>
          <w:tcPr>
            <w:tcW w:w="1321"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专业</w:t>
            </w:r>
          </w:p>
          <w:p>
            <w:pPr>
              <w:spacing w:line="400" w:lineRule="exact"/>
              <w:jc w:val="center"/>
              <w:rPr>
                <w:rFonts w:eastAsia="方正黑体简体"/>
                <w:sz w:val="22"/>
              </w:rPr>
            </w:pPr>
            <w:r>
              <w:rPr>
                <w:rFonts w:eastAsia="方正黑体简体"/>
                <w:sz w:val="22"/>
              </w:rPr>
              <w:t>要求</w:t>
            </w:r>
          </w:p>
        </w:tc>
        <w:tc>
          <w:tcPr>
            <w:tcW w:w="1322"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学历</w:t>
            </w:r>
          </w:p>
          <w:p>
            <w:pPr>
              <w:spacing w:line="400" w:lineRule="exact"/>
              <w:jc w:val="center"/>
              <w:rPr>
                <w:rFonts w:eastAsia="方正黑体简体"/>
                <w:sz w:val="22"/>
              </w:rPr>
            </w:pPr>
            <w:r>
              <w:rPr>
                <w:rFonts w:eastAsia="方正黑体简体"/>
                <w:sz w:val="22"/>
              </w:rPr>
              <w:t>要求</w:t>
            </w:r>
          </w:p>
        </w:tc>
        <w:tc>
          <w:tcPr>
            <w:tcW w:w="3838"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00" w:lineRule="exact"/>
              <w:jc w:val="center"/>
              <w:rPr>
                <w:rFonts w:eastAsia="方正黑体简体"/>
                <w:sz w:val="22"/>
              </w:rPr>
            </w:pPr>
            <w:r>
              <w:rPr>
                <w:rFonts w:eastAsia="方正黑体简体"/>
                <w:sz w:val="22"/>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知识产权专员</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知识产权</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熟悉知识产权及相关法律法规基础理论，熟悉国内国际知识产权保护规则和知识产权运营现状；熟悉知识产权商业化运营模式和规则；具有一定的针对产业领域的金融服务经验；具备良好的英语能力。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供应链运营专员</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供应链管理</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方正仿宋简体"/>
                <w:sz w:val="18"/>
                <w:szCs w:val="18"/>
              </w:rPr>
            </w:pPr>
            <w:r>
              <w:rPr>
                <w:rFonts w:eastAsia="方正仿宋简体"/>
                <w:sz w:val="18"/>
                <w:szCs w:val="18"/>
              </w:rPr>
              <w:t>熟悉供应链管理各环节的相关流程，能够对采购、国际物流、仓储等方面资源进行有效规划、整合和优化；具有扎实的物流知识和操作实践经验，协调能力强，拥有一定的物流供应商管理和运营经验。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跨境电商专员</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跨境电子商务</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熟悉电子商务、外贸交易及跨境电商规则，熟悉阿里平台及电商运营；英语水平CET-4级及以上，英语书面表达能力突出。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电子商务运营专员</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电子商务</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了解网络平台规则、流程，具备一定的资源整合能力和管理能力；具备一定的策划判断能力，能写出富有感染力的文案；熟悉美工软件，有优秀的审美能力，能审核设计作品，并给出具体建议；能从数据中发现有价值的信息，并能通过数据分析支持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品牌运营策划经理</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创业管理、文化产业管理</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本科及以上学历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能制定品牌管理战略性文件，规定品牌管理与识别运用的一致性策略方面的原则；能建立品牌的核心价值及定位；能督导营销策划方案的运营、执行，参与督导市场的开发和客户维护；能组织进行营销统计与分析，对营销策划效果进行评价，并收集更具竞争力的营销政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2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中餐主厨</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烹饪工艺与营养</w:t>
            </w:r>
          </w:p>
        </w:tc>
        <w:tc>
          <w:tcPr>
            <w:tcW w:w="13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简体"/>
                <w:sz w:val="18"/>
                <w:szCs w:val="18"/>
              </w:rPr>
            </w:pPr>
            <w:r>
              <w:rPr>
                <w:rFonts w:eastAsia="方正仿宋简体"/>
                <w:sz w:val="18"/>
                <w:szCs w:val="18"/>
              </w:rPr>
              <w:t>大专及以上学历</w:t>
            </w:r>
          </w:p>
        </w:tc>
        <w:tc>
          <w:tcPr>
            <w:tcW w:w="383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eastAsia="方正仿宋简体"/>
                <w:sz w:val="18"/>
                <w:szCs w:val="18"/>
              </w:rPr>
            </w:pPr>
            <w:r>
              <w:rPr>
                <w:rFonts w:eastAsia="方正仿宋简体"/>
                <w:sz w:val="18"/>
                <w:szCs w:val="18"/>
              </w:rPr>
              <w:t>持有中式烹调师二级/技师及以上等级职业资格证书；具备较强的菜品研发能力；拥有较高的烹饪技术，能严格把控餐品的出品质量，提高烹饪工作效率；了解和熟悉食品材料的产地、规格、质量、一般进货价；具备较强的管控能力。</w:t>
            </w:r>
          </w:p>
        </w:tc>
      </w:tr>
    </w:tbl>
    <w:p>
      <w:pPr>
        <w:widowControl/>
        <w:tabs>
          <w:tab w:val="left" w:pos="8100"/>
        </w:tabs>
        <w:spacing w:line="600" w:lineRule="exact"/>
        <w:rPr>
          <w:rFonts w:eastAsia="方正小标宋简体"/>
          <w:color w:val="000000"/>
          <w:kern w:val="0"/>
          <w:sz w:val="32"/>
          <w:szCs w:val="32"/>
        </w:rPr>
      </w:pPr>
    </w:p>
    <w:p>
      <w:pPr>
        <w:pStyle w:val="2"/>
      </w:pPr>
    </w:p>
    <w:p>
      <w:pPr>
        <w:spacing w:line="220" w:lineRule="exact"/>
      </w:pPr>
    </w:p>
    <w:p/>
    <w:p>
      <w:pPr>
        <w:pStyle w:val="2"/>
      </w:pPr>
      <w:bookmarkStart w:id="5" w:name="_GoBack"/>
      <w:bookmarkEnd w:id="5"/>
    </w:p>
    <w:sectPr>
      <w:headerReference r:id="rId4" w:type="first"/>
      <w:headerReference r:id="rId3" w:type="default"/>
      <w:footerReference r:id="rId5" w:type="default"/>
      <w:footerReference r:id="rId6" w:type="even"/>
      <w:pgSz w:w="11906" w:h="16838"/>
      <w:pgMar w:top="2098" w:right="1474" w:bottom="1985"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81" w:h="466" w:hRule="exact" w:wrap="around" w:vAnchor="text" w:hAnchor="page" w:x="9242" w:y="-394"/>
      <w:rPr>
        <w:rStyle w:val="7"/>
        <w:rFonts w:hint="default" w:ascii="Times New Roman" w:hAnsi="Times New Roman" w:cs="Times New Roman"/>
        <w:sz w:val="28"/>
        <w:szCs w:val="28"/>
        <w:lang w:eastAsia="zh-CN"/>
      </w:rPr>
    </w:pPr>
    <w:r>
      <w:rPr>
        <w:rStyle w:val="7"/>
        <w:rFonts w:hint="default" w:ascii="Times New Roman" w:hAnsi="Times New Roman" w:cs="Times New Roman"/>
        <w:sz w:val="28"/>
        <w:szCs w:val="28"/>
        <w:lang w:eastAsia="zh-CN"/>
      </w:rPr>
      <w:t>—</w:t>
    </w:r>
    <w:r>
      <w:rPr>
        <w:rStyle w:val="7"/>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Style w:val="7"/>
        <w:rFonts w:hint="default" w:ascii="Times New Roman" w:hAnsi="Times New Roman" w:cs="Times New Roman"/>
        <w:sz w:val="28"/>
        <w:szCs w:val="28"/>
        <w:lang w:eastAsia="zh-CN"/>
      </w:rPr>
      <w:t>—</w:t>
    </w:r>
  </w:p>
  <w:p>
    <w:pPr>
      <w:pStyle w:val="4"/>
      <w:ind w:right="36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eastAsia="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p>
    <w:pPr>
      <w:pStyle w:val="4"/>
      <w:ind w:right="36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5390D"/>
    <w:rsid w:val="13761404"/>
    <w:rsid w:val="64B5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00" w:after="200" w:line="415" w:lineRule="auto"/>
      <w:outlineLvl w:val="1"/>
    </w:pPr>
    <w:rPr>
      <w:rFonts w:ascii="Cambria" w:hAnsi="Cambria" w:eastAsia="黑体" w:cs="Times New Roman"/>
      <w:bCs/>
      <w:sz w:val="24"/>
      <w:szCs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footer1"/>
    <w:basedOn w:val="1"/>
    <w:qFormat/>
    <w:uiPriority w:val="0"/>
    <w:pPr>
      <w:widowControl/>
      <w:tabs>
        <w:tab w:val="center" w:pos="4153"/>
        <w:tab w:val="right" w:pos="8306"/>
      </w:tabs>
      <w:snapToGrid w:val="0"/>
      <w:spacing w:line="560" w:lineRule="exact"/>
    </w:pPr>
    <w:rPr>
      <w:rFonts w:ascii="Times New Roman" w:hAnsi="Times New Roman" w:eastAsia="仿宋_GB2312"/>
      <w:szCs w:val="32"/>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2023-09-27T05:45:00Z</dcterms:created>
  <dc:creator>Administrator</dc:creator>
  <cp:lastModifiedBy>Administrator</cp:lastModifiedBy>
  <dcterms:modified xsi:type="dcterms:W3CDTF">2024-04-03T08:21:30Z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