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7" w:line="204" w:lineRule="auto"/>
        <w:ind w:left="56"/>
        <w:rPr>
          <w:rFonts w:ascii="Times New Roman" w:hAnsi="Times New Roman" w:eastAsia="Times New Roman" w:cs="Times New Roman"/>
        </w:rPr>
      </w:pPr>
      <w:r>
        <w:rPr>
          <w:spacing w:val="-9"/>
        </w:rPr>
        <w:t>附件</w:t>
      </w:r>
      <w:r>
        <w:rPr>
          <w:spacing w:val="29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1</w:t>
      </w:r>
    </w:p>
    <w:p>
      <w:pPr>
        <w:pStyle w:val="2"/>
        <w:spacing w:before="207" w:line="203" w:lineRule="auto"/>
        <w:ind w:left="2734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保障性租赁住房申请须知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33" w:line="660" w:lineRule="exact"/>
        <w:ind w:left="692"/>
      </w:pPr>
      <w:r>
        <w:rPr>
          <w:rFonts w:ascii="Times New Roman" w:hAnsi="Times New Roman" w:eastAsia="Times New Roman" w:cs="Times New Roman"/>
          <w:position w:val="24"/>
        </w:rPr>
        <w:t xml:space="preserve">1. </w:t>
      </w:r>
      <w:r>
        <w:rPr>
          <w:position w:val="24"/>
        </w:rPr>
        <w:t>申请保障性租赁住房</w:t>
      </w:r>
      <w:r>
        <w:rPr>
          <w:spacing w:val="-35"/>
          <w:position w:val="24"/>
        </w:rPr>
        <w:t xml:space="preserve"> </w:t>
      </w:r>
      <w:r>
        <w:rPr>
          <w:position w:val="24"/>
        </w:rPr>
        <w:t>，</w:t>
      </w:r>
      <w:r>
        <w:rPr>
          <w:spacing w:val="-68"/>
          <w:position w:val="24"/>
        </w:rPr>
        <w:t xml:space="preserve"> </w:t>
      </w:r>
      <w:r>
        <w:rPr>
          <w:position w:val="24"/>
        </w:rPr>
        <w:t>须同时符合以下条件：</w:t>
      </w:r>
    </w:p>
    <w:p>
      <w:pPr>
        <w:pStyle w:val="2"/>
        <w:spacing w:before="1" w:line="198" w:lineRule="auto"/>
        <w:ind w:left="645"/>
      </w:pPr>
      <w:r>
        <w:rPr>
          <w:spacing w:val="2"/>
        </w:rPr>
        <w:t xml:space="preserve">（ 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2"/>
        </w:rPr>
        <w:t>）年满十八周岁且具有完全民事行为能力；</w:t>
      </w:r>
    </w:p>
    <w:p>
      <w:pPr>
        <w:pStyle w:val="2"/>
        <w:spacing w:before="219" w:line="540" w:lineRule="exact"/>
        <w:ind w:left="645"/>
      </w:pPr>
      <w:r>
        <w:rPr>
          <w:spacing w:val="7"/>
          <w:position w:val="15"/>
        </w:rPr>
        <w:t>（</w:t>
      </w:r>
      <w:r>
        <w:rPr>
          <w:spacing w:val="-4"/>
          <w:position w:val="15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5"/>
        </w:rPr>
        <w:t xml:space="preserve">2 </w:t>
      </w:r>
      <w:r>
        <w:rPr>
          <w:spacing w:val="7"/>
          <w:position w:val="15"/>
        </w:rPr>
        <w:t>）在租住的保障性租赁住房所在区（市）</w:t>
      </w:r>
      <w:r>
        <w:rPr>
          <w:spacing w:val="-44"/>
          <w:position w:val="15"/>
        </w:rPr>
        <w:t xml:space="preserve"> </w:t>
      </w:r>
      <w:r>
        <w:rPr>
          <w:spacing w:val="7"/>
          <w:position w:val="15"/>
        </w:rPr>
        <w:t>县无自有</w:t>
      </w:r>
    </w:p>
    <w:p>
      <w:pPr>
        <w:pStyle w:val="2"/>
        <w:spacing w:line="203" w:lineRule="auto"/>
        <w:ind w:left="34"/>
      </w:pPr>
      <w:r>
        <w:rPr>
          <w:spacing w:val="-1"/>
        </w:rPr>
        <w:t>住房；</w:t>
      </w:r>
    </w:p>
    <w:p>
      <w:pPr>
        <w:pStyle w:val="2"/>
        <w:spacing w:before="208" w:line="244" w:lineRule="auto"/>
        <w:ind w:left="37" w:right="315" w:firstLine="607"/>
      </w:pPr>
      <w:r>
        <w:rPr>
          <w:spacing w:val="10"/>
        </w:rPr>
        <w:t>（</w:t>
      </w:r>
      <w:r>
        <w:rPr>
          <w:rFonts w:ascii="Times New Roman" w:hAnsi="Times New Roman" w:eastAsia="Times New Roman" w:cs="Times New Roman"/>
          <w:spacing w:val="10"/>
        </w:rPr>
        <w:t>3</w:t>
      </w:r>
      <w:r>
        <w:rPr>
          <w:spacing w:val="10"/>
        </w:rPr>
        <w:t>）</w:t>
      </w:r>
      <w:r>
        <w:rPr>
          <w:spacing w:val="-35"/>
        </w:rPr>
        <w:t xml:space="preserve"> </w:t>
      </w:r>
      <w:r>
        <w:rPr>
          <w:spacing w:val="10"/>
        </w:rPr>
        <w:t>在成都市未享受其他方式住房保障</w:t>
      </w:r>
      <w:r>
        <w:rPr>
          <w:spacing w:val="-28"/>
        </w:rPr>
        <w:t xml:space="preserve"> </w:t>
      </w:r>
      <w:r>
        <w:rPr>
          <w:spacing w:val="10"/>
        </w:rPr>
        <w:t>，</w:t>
      </w:r>
      <w:r>
        <w:rPr>
          <w:spacing w:val="-64"/>
        </w:rPr>
        <w:t xml:space="preserve"> </w:t>
      </w:r>
      <w:r>
        <w:rPr>
          <w:spacing w:val="10"/>
        </w:rPr>
        <w:t>其他方式住</w:t>
      </w:r>
      <w:r>
        <w:t xml:space="preserve"> </w:t>
      </w:r>
      <w:r>
        <w:rPr>
          <w:spacing w:val="5"/>
        </w:rPr>
        <w:t>房保障包括公共租赁住房</w:t>
      </w:r>
      <w:r>
        <w:rPr>
          <w:spacing w:val="-45"/>
        </w:rPr>
        <w:t xml:space="preserve"> </w:t>
      </w:r>
      <w:r>
        <w:rPr>
          <w:spacing w:val="5"/>
        </w:rPr>
        <w:t>、经济适用住房、</w:t>
      </w:r>
      <w:r>
        <w:rPr>
          <w:spacing w:val="-70"/>
        </w:rPr>
        <w:t xml:space="preserve"> </w:t>
      </w:r>
      <w:r>
        <w:rPr>
          <w:spacing w:val="5"/>
        </w:rPr>
        <w:t>限价商品住房、</w:t>
      </w:r>
      <w:r>
        <w:rPr>
          <w:spacing w:val="9"/>
        </w:rPr>
        <w:t>保障性租赁住房、公共租赁住房租赁补贴、人才安居。</w:t>
      </w:r>
    </w:p>
    <w:p>
      <w:pPr>
        <w:pStyle w:val="2"/>
        <w:spacing w:before="208" w:line="244" w:lineRule="auto"/>
        <w:ind w:left="38" w:right="315" w:firstLine="622"/>
        <w:jc w:val="both"/>
      </w:pP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rFonts w:ascii="Times New Roman" w:hAnsi="Times New Roman" w:eastAsia="Times New Roman" w:cs="Times New Roman"/>
          <w:spacing w:val="-45"/>
        </w:rPr>
        <w:t xml:space="preserve"> </w:t>
      </w:r>
      <w:r>
        <w:rPr>
          <w:spacing w:val="7"/>
        </w:rPr>
        <w:t>您若符合上述条件</w:t>
      </w:r>
      <w:r>
        <w:rPr>
          <w:spacing w:val="-33"/>
        </w:rPr>
        <w:t xml:space="preserve"> </w:t>
      </w:r>
      <w:r>
        <w:rPr>
          <w:spacing w:val="7"/>
        </w:rPr>
        <w:t>，</w:t>
      </w:r>
      <w:r>
        <w:rPr>
          <w:spacing w:val="-59"/>
        </w:rPr>
        <w:t xml:space="preserve"> </w:t>
      </w:r>
      <w:r>
        <w:rPr>
          <w:spacing w:val="7"/>
        </w:rPr>
        <w:t>可申请“保障性租赁住</w:t>
      </w:r>
      <w:r>
        <w:rPr>
          <w:spacing w:val="6"/>
        </w:rPr>
        <w:t>房天府租</w:t>
      </w:r>
      <w:r>
        <w:t xml:space="preserve"> </w:t>
      </w:r>
      <w:r>
        <w:rPr>
          <w:spacing w:val="5"/>
        </w:rPr>
        <w:t>赁码</w:t>
      </w:r>
      <w:r>
        <w:rPr>
          <w:spacing w:val="-49"/>
        </w:rPr>
        <w:t xml:space="preserve"> </w:t>
      </w:r>
      <w:r>
        <w:rPr>
          <w:spacing w:val="5"/>
        </w:rPr>
        <w:t>”（以下简称租赁码）</w:t>
      </w:r>
      <w:r>
        <w:rPr>
          <w:spacing w:val="-45"/>
        </w:rPr>
        <w:t xml:space="preserve"> </w:t>
      </w:r>
      <w:r>
        <w:rPr>
          <w:spacing w:val="5"/>
        </w:rPr>
        <w:t>。租赁码是后期参与保障性租赁</w:t>
      </w:r>
      <w:r>
        <w:rPr>
          <w:spacing w:val="9"/>
        </w:rPr>
        <w:t>住房项目登记的电子凭证。</w:t>
      </w:r>
    </w:p>
    <w:p>
      <w:pPr>
        <w:pStyle w:val="2"/>
        <w:spacing w:before="208" w:line="244" w:lineRule="auto"/>
        <w:ind w:left="4" w:right="310" w:firstLine="719"/>
        <w:jc w:val="both"/>
      </w:pPr>
      <w:r>
        <w:rPr>
          <w:spacing w:val="51"/>
        </w:rPr>
        <w:t>申请租赁码需登录成都市住房和城乡建设局官网</w:t>
      </w:r>
      <w:r>
        <w:rPr>
          <w:spacing w:val="13"/>
        </w:rPr>
        <w:t xml:space="preserve"> </w:t>
      </w:r>
      <w:r>
        <w:rPr>
          <w:spacing w:val="1"/>
        </w:rPr>
        <w:t>（</w:t>
      </w:r>
      <w:r>
        <w:rPr>
          <w:spacing w:val="-25"/>
        </w:rPr>
        <w:t xml:space="preserve"> </w:t>
      </w:r>
      <w:r>
        <w:fldChar w:fldCharType="begin"/>
      </w:r>
      <w:r>
        <w:instrText xml:space="preserve"> HYPERLINK "http://cdzj.chengdu.gov.cn/" </w:instrText>
      </w:r>
      <w:r>
        <w:fldChar w:fldCharType="separate"/>
      </w:r>
      <w:r>
        <w:rPr>
          <w:rFonts w:ascii="Times New Roman" w:hAnsi="Times New Roman" w:eastAsia="Times New Roman" w:cs="Times New Roman"/>
        </w:rPr>
        <w:t>http</w:t>
      </w:r>
      <w:r>
        <w:rPr>
          <w:rFonts w:ascii="Times New Roman" w:hAnsi="Times New Roman" w:eastAsia="Times New Roman" w:cs="Times New Roman"/>
          <w:spacing w:val="1"/>
        </w:rPr>
        <w:t>://</w:t>
      </w:r>
      <w:r>
        <w:rPr>
          <w:rFonts w:ascii="Times New Roman" w:hAnsi="Times New Roman" w:eastAsia="Times New Roman" w:cs="Times New Roman"/>
        </w:rPr>
        <w:t>cdzj</w:t>
      </w:r>
      <w:r>
        <w:rPr>
          <w:rFonts w:ascii="Times New Roman" w:hAnsi="Times New Roman" w:eastAsia="Times New Roman" w:cs="Times New Roman"/>
          <w:spacing w:val="1"/>
        </w:rPr>
        <w:t>.</w:t>
      </w:r>
      <w:r>
        <w:rPr>
          <w:rFonts w:ascii="Times New Roman" w:hAnsi="Times New Roman" w:eastAsia="Times New Roman" w:cs="Times New Roman"/>
        </w:rPr>
        <w:t>chengdu</w:t>
      </w:r>
      <w:r>
        <w:rPr>
          <w:rFonts w:ascii="Times New Roman" w:hAnsi="Times New Roman" w:eastAsia="Times New Roman" w:cs="Times New Roman"/>
          <w:spacing w:val="1"/>
        </w:rPr>
        <w:t>.</w:t>
      </w:r>
      <w:r>
        <w:rPr>
          <w:rFonts w:ascii="Times New Roman" w:hAnsi="Times New Roman" w:eastAsia="Times New Roman" w:cs="Times New Roman"/>
        </w:rPr>
        <w:t>gov</w:t>
      </w:r>
      <w:r>
        <w:rPr>
          <w:rFonts w:ascii="Times New Roman" w:hAnsi="Times New Roman" w:eastAsia="Times New Roman" w:cs="Times New Roman"/>
          <w:spacing w:val="1"/>
        </w:rPr>
        <w:t>.</w:t>
      </w:r>
      <w:r>
        <w:rPr>
          <w:rFonts w:ascii="Times New Roman" w:hAnsi="Times New Roman" w:eastAsia="Times New Roman" w:cs="Times New Roman"/>
        </w:rPr>
        <w:t>cn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  <w:spacing w:val="1"/>
        </w:rPr>
        <w:fldChar w:fldCharType="end"/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spacing w:val="-31"/>
        </w:rPr>
        <w:t>），</w:t>
      </w:r>
      <w:r>
        <w:rPr>
          <w:spacing w:val="-49"/>
        </w:rPr>
        <w:t xml:space="preserve"> </w:t>
      </w:r>
      <w:r>
        <w:rPr>
          <w:spacing w:val="1"/>
        </w:rPr>
        <w:t>点击“</w:t>
      </w:r>
      <w:r>
        <w:rPr>
          <w:spacing w:val="-67"/>
        </w:rPr>
        <w:t xml:space="preserve"> </w:t>
      </w:r>
      <w:r>
        <w:rPr>
          <w:spacing w:val="1"/>
        </w:rPr>
        <w:t xml:space="preserve">住建蓉 </w:t>
      </w:r>
      <w:r>
        <w:rPr>
          <w:rFonts w:ascii="Times New Roman" w:hAnsi="Times New Roman" w:eastAsia="Times New Roman" w:cs="Times New Roman"/>
          <w:spacing w:val="1"/>
        </w:rPr>
        <w:t>e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spacing w:val="1"/>
        </w:rPr>
        <w:t>办</w:t>
      </w:r>
      <w:r>
        <w:rPr>
          <w:spacing w:val="-62"/>
        </w:rPr>
        <w:t xml:space="preserve"> </w:t>
      </w:r>
      <w:r>
        <w:rPr>
          <w:spacing w:val="1"/>
        </w:rPr>
        <w:t>”</w:t>
      </w:r>
      <w:r>
        <w:rPr>
          <w:spacing w:val="-47"/>
        </w:rPr>
        <w:t xml:space="preserve"> </w:t>
      </w:r>
      <w:r>
        <w:rPr>
          <w:spacing w:val="1"/>
        </w:rPr>
        <w:t>，进入</w:t>
      </w:r>
      <w:r>
        <w:t xml:space="preserve"> </w:t>
      </w:r>
      <w:r>
        <w:rPr>
          <w:spacing w:val="4"/>
        </w:rPr>
        <w:t>“保障性租赁住房</w:t>
      </w:r>
      <w:r>
        <w:rPr>
          <w:spacing w:val="-48"/>
        </w:rPr>
        <w:t xml:space="preserve"> </w:t>
      </w:r>
      <w:r>
        <w:rPr>
          <w:spacing w:val="4"/>
        </w:rPr>
        <w:t>”专栏</w:t>
      </w:r>
      <w:r>
        <w:rPr>
          <w:spacing w:val="-36"/>
        </w:rPr>
        <w:t xml:space="preserve"> </w:t>
      </w:r>
      <w:r>
        <w:rPr>
          <w:spacing w:val="4"/>
        </w:rPr>
        <w:t>，在“</w:t>
      </w:r>
      <w:r>
        <w:rPr>
          <w:spacing w:val="-69"/>
        </w:rPr>
        <w:t xml:space="preserve"> </w:t>
      </w:r>
      <w:r>
        <w:rPr>
          <w:spacing w:val="4"/>
        </w:rPr>
        <w:t>天府租赁码申请</w:t>
      </w:r>
      <w:r>
        <w:rPr>
          <w:spacing w:val="-64"/>
        </w:rPr>
        <w:t xml:space="preserve"> </w:t>
      </w:r>
      <w:r>
        <w:rPr>
          <w:spacing w:val="4"/>
        </w:rPr>
        <w:t>”界面进行</w:t>
      </w:r>
      <w:r>
        <w:t xml:space="preserve"> </w:t>
      </w:r>
      <w:r>
        <w:rPr>
          <w:spacing w:val="6"/>
        </w:rPr>
        <w:t>申请</w:t>
      </w:r>
      <w:r>
        <w:rPr>
          <w:spacing w:val="-50"/>
        </w:rPr>
        <w:t xml:space="preserve"> </w:t>
      </w:r>
      <w:r>
        <w:rPr>
          <w:spacing w:val="6"/>
        </w:rPr>
        <w:t>。审核通过后取得租赁码</w:t>
      </w:r>
      <w:r>
        <w:rPr>
          <w:spacing w:val="-36"/>
        </w:rPr>
        <w:t xml:space="preserve"> </w:t>
      </w:r>
      <w:r>
        <w:rPr>
          <w:spacing w:val="6"/>
        </w:rPr>
        <w:t>，并显示当前可租赁的全部行</w:t>
      </w:r>
      <w:r>
        <w:rPr>
          <w:spacing w:val="7"/>
        </w:rPr>
        <w:t>政区域</w:t>
      </w:r>
      <w:r>
        <w:rPr>
          <w:spacing w:val="-54"/>
        </w:rPr>
        <w:t xml:space="preserve"> </w:t>
      </w:r>
      <w:r>
        <w:rPr>
          <w:spacing w:val="7"/>
        </w:rPr>
        <w:t>。如系统审核未通过会自动提示未通过原因。</w:t>
      </w:r>
    </w:p>
    <w:p>
      <w:pPr>
        <w:pStyle w:val="2"/>
        <w:tabs>
          <w:tab w:val="left" w:pos="8635"/>
        </w:tabs>
        <w:spacing w:before="207" w:line="244" w:lineRule="auto"/>
        <w:ind w:left="42" w:firstLine="625"/>
        <w:jc w:val="both"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rFonts w:ascii="Times New Roman" w:hAnsi="Times New Roman" w:eastAsia="Times New Roman" w:cs="Times New Roman"/>
          <w:spacing w:val="-45"/>
        </w:rPr>
        <w:t xml:space="preserve"> </w:t>
      </w:r>
      <w:r>
        <w:rPr>
          <w:spacing w:val="7"/>
        </w:rPr>
        <w:t>您需关注项目登记公告参与登记</w:t>
      </w:r>
      <w:r>
        <w:rPr>
          <w:spacing w:val="-33"/>
        </w:rPr>
        <w:t xml:space="preserve"> </w:t>
      </w:r>
      <w:r>
        <w:rPr>
          <w:spacing w:val="7"/>
        </w:rPr>
        <w:t>，</w:t>
      </w:r>
      <w:r>
        <w:rPr>
          <w:spacing w:val="-69"/>
        </w:rPr>
        <w:t xml:space="preserve"> </w:t>
      </w:r>
      <w:r>
        <w:rPr>
          <w:spacing w:val="7"/>
        </w:rPr>
        <w:t>公告信息通</w:t>
      </w:r>
      <w:r>
        <w:rPr>
          <w:spacing w:val="6"/>
        </w:rPr>
        <w:t>过成都</w:t>
      </w:r>
      <w:r>
        <w:tab/>
      </w:r>
      <w:r>
        <w:t xml:space="preserve"> </w:t>
      </w:r>
      <w:r>
        <w:rPr>
          <w:spacing w:val="6"/>
        </w:rPr>
        <w:t>市住房和城乡建设局官网（</w:t>
      </w:r>
      <w:r>
        <w:rPr>
          <w:spacing w:val="-27"/>
        </w:rPr>
        <w:t xml:space="preserve"> </w:t>
      </w:r>
      <w:r>
        <w:fldChar w:fldCharType="begin"/>
      </w:r>
      <w:r>
        <w:instrText xml:space="preserve"> HYPERLINK "http://cdzj.chengdu.gov.cn/" </w:instrText>
      </w:r>
      <w:r>
        <w:fldChar w:fldCharType="separate"/>
      </w:r>
      <w:r>
        <w:rPr>
          <w:rFonts w:ascii="Times New Roman" w:hAnsi="Times New Roman" w:eastAsia="Times New Roman" w:cs="Times New Roman"/>
        </w:rPr>
        <w:t>http</w:t>
      </w:r>
      <w:r>
        <w:rPr>
          <w:rFonts w:ascii="Times New Roman" w:hAnsi="Times New Roman" w:eastAsia="Times New Roman" w:cs="Times New Roman"/>
          <w:spacing w:val="6"/>
        </w:rPr>
        <w:t>://</w:t>
      </w:r>
      <w:r>
        <w:rPr>
          <w:rFonts w:ascii="Times New Roman" w:hAnsi="Times New Roman" w:eastAsia="Times New Roman" w:cs="Times New Roman"/>
        </w:rPr>
        <w:t>cdzj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</w:rPr>
        <w:t>chengdu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</w:rPr>
        <w:t>gov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</w:rPr>
        <w:t>cn</w:t>
      </w:r>
      <w:r>
        <w:rPr>
          <w:rFonts w:ascii="Times New Roman" w:hAnsi="Times New Roman" w:eastAsia="Times New Roman" w:cs="Times New Roman"/>
          <w:spacing w:val="6"/>
        </w:rPr>
        <w:t>/</w:t>
      </w:r>
      <w:r>
        <w:rPr>
          <w:rFonts w:ascii="Times New Roman" w:hAnsi="Times New Roman" w:eastAsia="Times New Roman" w:cs="Times New Roman"/>
          <w:spacing w:val="6"/>
        </w:rPr>
        <w:fldChar w:fldCharType="end"/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-32"/>
        </w:rPr>
        <w:t>），</w:t>
      </w:r>
      <w:r>
        <w:rPr>
          <w:spacing w:val="-51"/>
        </w:rPr>
        <w:t xml:space="preserve"> </w:t>
      </w:r>
      <w:r>
        <w:rPr>
          <w:spacing w:val="6"/>
        </w:rPr>
        <w:t>点</w:t>
      </w:r>
      <w:r>
        <w:tab/>
      </w:r>
      <w:r>
        <w:t xml:space="preserve"> </w:t>
      </w:r>
      <w:r>
        <w:rPr>
          <w:spacing w:val="2"/>
        </w:rPr>
        <w:t>击“</w:t>
      </w:r>
      <w:r>
        <w:rPr>
          <w:spacing w:val="-61"/>
        </w:rPr>
        <w:t xml:space="preserve"> </w:t>
      </w:r>
      <w:r>
        <w:rPr>
          <w:spacing w:val="2"/>
        </w:rPr>
        <w:t xml:space="preserve">住建蓉 </w:t>
      </w:r>
      <w:r>
        <w:rPr>
          <w:rFonts w:ascii="Times New Roman" w:hAnsi="Times New Roman" w:eastAsia="Times New Roman" w:cs="Times New Roman"/>
          <w:spacing w:val="2"/>
        </w:rPr>
        <w:t>e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2"/>
        </w:rPr>
        <w:t>办</w:t>
      </w:r>
      <w:r>
        <w:rPr>
          <w:spacing w:val="-65"/>
        </w:rPr>
        <w:t xml:space="preserve"> </w:t>
      </w:r>
      <w:r>
        <w:rPr>
          <w:spacing w:val="2"/>
        </w:rPr>
        <w:t>”</w:t>
      </w:r>
      <w:r>
        <w:rPr>
          <w:spacing w:val="-49"/>
        </w:rPr>
        <w:t xml:space="preserve"> </w:t>
      </w:r>
      <w:r>
        <w:rPr>
          <w:spacing w:val="2"/>
        </w:rPr>
        <w:t>，在“保障性租赁住房</w:t>
      </w:r>
      <w:r>
        <w:rPr>
          <w:spacing w:val="-66"/>
        </w:rPr>
        <w:t xml:space="preserve"> </w:t>
      </w:r>
      <w:r>
        <w:rPr>
          <w:spacing w:val="2"/>
        </w:rPr>
        <w:t>”专栏的“公示公</w:t>
      </w:r>
      <w:r>
        <w:tab/>
      </w:r>
      <w:r>
        <w:t xml:space="preserve"> </w:t>
      </w:r>
      <w:r>
        <w:rPr>
          <w:spacing w:val="6"/>
        </w:rPr>
        <w:t>告</w:t>
      </w:r>
      <w:r>
        <w:rPr>
          <w:spacing w:val="-59"/>
        </w:rPr>
        <w:t xml:space="preserve"> </w:t>
      </w:r>
      <w:r>
        <w:rPr>
          <w:spacing w:val="6"/>
        </w:rPr>
        <w:t>”中查看。若对项目有登记意向，通过“保障性租赁住房</w:t>
      </w:r>
      <w:r>
        <w:rPr>
          <w:spacing w:val="-65"/>
        </w:rPr>
        <w:t xml:space="preserve"> </w:t>
      </w:r>
      <w:r>
        <w:rPr>
          <w:spacing w:val="6"/>
        </w:rPr>
        <w:t>”</w:t>
      </w:r>
    </w:p>
    <w:p>
      <w:pPr>
        <w:pStyle w:val="2"/>
        <w:spacing w:before="2" w:line="202" w:lineRule="auto"/>
        <w:ind w:left="37"/>
      </w:pPr>
      <w:r>
        <w:rPr>
          <w:spacing w:val="3"/>
        </w:rPr>
        <w:t>专栏的“</w:t>
      </w:r>
      <w:r>
        <w:rPr>
          <w:spacing w:val="-69"/>
        </w:rPr>
        <w:t xml:space="preserve"> </w:t>
      </w:r>
      <w:r>
        <w:rPr>
          <w:spacing w:val="3"/>
        </w:rPr>
        <w:t>报名登记</w:t>
      </w:r>
      <w:r>
        <w:rPr>
          <w:spacing w:val="-67"/>
        </w:rPr>
        <w:t xml:space="preserve"> </w:t>
      </w:r>
      <w:r>
        <w:rPr>
          <w:spacing w:val="3"/>
        </w:rPr>
        <w:t>”进行登记</w:t>
      </w:r>
      <w:r>
        <w:rPr>
          <w:spacing w:val="-51"/>
        </w:rPr>
        <w:t xml:space="preserve"> </w:t>
      </w:r>
      <w:r>
        <w:rPr>
          <w:spacing w:val="3"/>
        </w:rPr>
        <w:t>。登记成功后</w:t>
      </w:r>
      <w:r>
        <w:rPr>
          <w:spacing w:val="-31"/>
        </w:rPr>
        <w:t xml:space="preserve"> </w:t>
      </w:r>
      <w:r>
        <w:rPr>
          <w:spacing w:val="3"/>
        </w:rPr>
        <w:t>，</w:t>
      </w:r>
      <w:r>
        <w:rPr>
          <w:spacing w:val="2"/>
        </w:rPr>
        <w:t>登记顺序将作</w:t>
      </w:r>
    </w:p>
    <w:p>
      <w:pPr>
        <w:spacing w:line="202" w:lineRule="auto"/>
        <w:sectPr>
          <w:pgSz w:w="11906" w:h="16839"/>
          <w:pgMar w:top="1431" w:right="1484" w:bottom="0" w:left="1785" w:header="0" w:footer="0" w:gutter="0"/>
          <w:cols w:space="720" w:num="1"/>
        </w:sectPr>
      </w:pPr>
    </w:p>
    <w:p>
      <w:pPr>
        <w:pStyle w:val="2"/>
        <w:spacing w:before="164" w:line="244" w:lineRule="auto"/>
        <w:ind w:left="36" w:right="120" w:firstLine="6"/>
        <w:jc w:val="both"/>
      </w:pPr>
      <w:r>
        <w:rPr>
          <w:spacing w:val="5"/>
        </w:rPr>
        <w:t>为选房顺序</w:t>
      </w:r>
      <w:r>
        <w:rPr>
          <w:spacing w:val="-29"/>
        </w:rPr>
        <w:t xml:space="preserve"> </w:t>
      </w:r>
      <w:r>
        <w:rPr>
          <w:spacing w:val="5"/>
        </w:rPr>
        <w:t>，选房顺序将在项目选房公告中公示；</w:t>
      </w:r>
      <w:r>
        <w:rPr>
          <w:spacing w:val="-71"/>
        </w:rPr>
        <w:t xml:space="preserve"> </w:t>
      </w:r>
      <w:r>
        <w:rPr>
          <w:spacing w:val="5"/>
        </w:rPr>
        <w:t>登记未成</w:t>
      </w:r>
      <w:r>
        <w:t xml:space="preserve"> </w:t>
      </w:r>
      <w:r>
        <w:rPr>
          <w:spacing w:val="7"/>
        </w:rPr>
        <w:t>功会自动提示未成功原因</w:t>
      </w:r>
      <w:r>
        <w:rPr>
          <w:spacing w:val="-52"/>
        </w:rPr>
        <w:t xml:space="preserve"> </w:t>
      </w:r>
      <w:r>
        <w:rPr>
          <w:spacing w:val="7"/>
        </w:rPr>
        <w:t>。登记成功后无法参与其他保</w:t>
      </w:r>
      <w:r>
        <w:rPr>
          <w:spacing w:val="6"/>
        </w:rPr>
        <w:t>障性</w:t>
      </w:r>
      <w:r>
        <w:t xml:space="preserve"> </w:t>
      </w:r>
      <w:r>
        <w:rPr>
          <w:spacing w:val="4"/>
        </w:rPr>
        <w:t>租赁住房项目的登记</w:t>
      </w:r>
      <w:r>
        <w:rPr>
          <w:spacing w:val="-54"/>
        </w:rPr>
        <w:t xml:space="preserve"> </w:t>
      </w:r>
      <w:r>
        <w:rPr>
          <w:spacing w:val="4"/>
        </w:rPr>
        <w:t>。如要更换登记项目</w:t>
      </w:r>
      <w:r>
        <w:rPr>
          <w:spacing w:val="-33"/>
        </w:rPr>
        <w:t xml:space="preserve"> </w:t>
      </w:r>
      <w:r>
        <w:rPr>
          <w:spacing w:val="4"/>
        </w:rPr>
        <w:t>，</w:t>
      </w:r>
      <w:r>
        <w:rPr>
          <w:spacing w:val="-69"/>
        </w:rPr>
        <w:t xml:space="preserve"> </w:t>
      </w:r>
      <w:r>
        <w:rPr>
          <w:spacing w:val="4"/>
        </w:rPr>
        <w:t>您需在项</w:t>
      </w:r>
      <w:r>
        <w:rPr>
          <w:spacing w:val="3"/>
        </w:rPr>
        <w:t>目登记</w:t>
      </w:r>
      <w:r>
        <w:rPr>
          <w:spacing w:val="8"/>
        </w:rPr>
        <w:t>期间内主动撤销登记或等待该项目选房结束。</w:t>
      </w:r>
    </w:p>
    <w:p>
      <w:pPr>
        <w:pStyle w:val="2"/>
        <w:spacing w:before="209" w:line="244" w:lineRule="auto"/>
        <w:ind w:left="32" w:right="120" w:firstLine="627"/>
        <w:jc w:val="both"/>
      </w:pPr>
      <w:r>
        <w:rPr>
          <w:rFonts w:ascii="Times New Roman" w:hAnsi="Times New Roman" w:eastAsia="Times New Roman" w:cs="Times New Roman"/>
          <w:spacing w:val="7"/>
        </w:rPr>
        <w:t>4.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7"/>
        </w:rPr>
        <w:t>您需关注保障性租赁住房项目选房公告</w:t>
      </w:r>
      <w:r>
        <w:rPr>
          <w:spacing w:val="-30"/>
        </w:rPr>
        <w:t xml:space="preserve"> </w:t>
      </w:r>
      <w:r>
        <w:rPr>
          <w:spacing w:val="7"/>
        </w:rPr>
        <w:t>，</w:t>
      </w:r>
      <w:r>
        <w:rPr>
          <w:spacing w:val="-70"/>
        </w:rPr>
        <w:t xml:space="preserve"> </w:t>
      </w:r>
      <w:r>
        <w:rPr>
          <w:spacing w:val="7"/>
        </w:rPr>
        <w:t>按选房公告</w:t>
      </w:r>
      <w:r>
        <w:t xml:space="preserve"> </w:t>
      </w:r>
      <w:r>
        <w:rPr>
          <w:spacing w:val="19"/>
        </w:rPr>
        <w:t>公示的内容参与选房</w:t>
      </w:r>
      <w:r>
        <w:rPr>
          <w:spacing w:val="-33"/>
        </w:rPr>
        <w:t xml:space="preserve"> </w:t>
      </w:r>
      <w:r>
        <w:rPr>
          <w:spacing w:val="19"/>
        </w:rPr>
        <w:t>。若您未在规定的选房期限内参与选</w:t>
      </w:r>
      <w:r>
        <w:rPr>
          <w:spacing w:val="3"/>
        </w:rPr>
        <w:t>房</w:t>
      </w:r>
      <w:r>
        <w:rPr>
          <w:spacing w:val="-29"/>
        </w:rPr>
        <w:t xml:space="preserve"> </w:t>
      </w:r>
      <w:r>
        <w:rPr>
          <w:spacing w:val="3"/>
        </w:rPr>
        <w:t>，本次登记作废</w:t>
      </w:r>
      <w:r>
        <w:rPr>
          <w:spacing w:val="-33"/>
        </w:rPr>
        <w:t xml:space="preserve"> </w:t>
      </w:r>
      <w:r>
        <w:rPr>
          <w:spacing w:val="3"/>
        </w:rPr>
        <w:t>，</w:t>
      </w:r>
      <w:r>
        <w:rPr>
          <w:spacing w:val="-62"/>
        </w:rPr>
        <w:t xml:space="preserve"> </w:t>
      </w:r>
      <w:r>
        <w:rPr>
          <w:spacing w:val="3"/>
        </w:rPr>
        <w:t>您可重新选择其他项目参与登记。</w:t>
      </w:r>
    </w:p>
    <w:p>
      <w:pPr>
        <w:pStyle w:val="2"/>
        <w:spacing w:before="207" w:line="244" w:lineRule="auto"/>
        <w:ind w:left="27" w:firstLine="642"/>
        <w:jc w:val="both"/>
      </w:pPr>
      <w:r>
        <w:rPr>
          <w:rFonts w:ascii="Times New Roman" w:hAnsi="Times New Roman" w:eastAsia="Times New Roman" w:cs="Times New Roman"/>
          <w:spacing w:val="10"/>
        </w:rPr>
        <w:t>5.</w:t>
      </w:r>
      <w:r>
        <w:rPr>
          <w:rFonts w:ascii="Times New Roman" w:hAnsi="Times New Roman" w:eastAsia="Times New Roman" w:cs="Times New Roman"/>
          <w:spacing w:val="-44"/>
        </w:rPr>
        <w:t xml:space="preserve"> </w:t>
      </w:r>
      <w:r>
        <w:rPr>
          <w:spacing w:val="10"/>
        </w:rPr>
        <w:t>您需与产权单位或产权单位授权的运营单位签订《成</w:t>
      </w:r>
      <w:r>
        <w:t xml:space="preserve">  都市保障性租赁住房租赁合同》，合同期限一般不超过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t xml:space="preserve">年。 </w:t>
      </w:r>
      <w:r>
        <w:rPr>
          <w:spacing w:val="6"/>
        </w:rPr>
        <w:t>保障性租赁住房租金接受政府指导</w:t>
      </w:r>
      <w:r>
        <w:rPr>
          <w:spacing w:val="-19"/>
        </w:rPr>
        <w:t xml:space="preserve"> </w:t>
      </w:r>
      <w:r>
        <w:rPr>
          <w:spacing w:val="6"/>
        </w:rPr>
        <w:t>，租金标准原则上为市场</w:t>
      </w:r>
      <w:r>
        <w:t xml:space="preserve">  </w:t>
      </w:r>
      <w:r>
        <w:rPr>
          <w:spacing w:val="4"/>
        </w:rPr>
        <w:t xml:space="preserve">租金的 </w:t>
      </w:r>
      <w:r>
        <w:rPr>
          <w:rFonts w:ascii="Times New Roman" w:hAnsi="Times New Roman" w:eastAsia="Times New Roman" w:cs="Times New Roman"/>
          <w:spacing w:val="4"/>
        </w:rPr>
        <w:t>90%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4"/>
        </w:rPr>
        <w:t>。合同期满后符合条件的可续签</w:t>
      </w:r>
      <w:r>
        <w:rPr>
          <w:spacing w:val="-51"/>
        </w:rPr>
        <w:t xml:space="preserve"> </w:t>
      </w:r>
      <w:r>
        <w:rPr>
          <w:spacing w:val="4"/>
        </w:rPr>
        <w:t>。不符合续签条</w:t>
      </w:r>
      <w:r>
        <w:rPr>
          <w:spacing w:val="1"/>
        </w:rPr>
        <w:t>件的</w:t>
      </w:r>
      <w:r>
        <w:rPr>
          <w:spacing w:val="-33"/>
        </w:rPr>
        <w:t xml:space="preserve"> </w:t>
      </w:r>
      <w:r>
        <w:rPr>
          <w:spacing w:val="1"/>
        </w:rPr>
        <w:t>，</w:t>
      </w:r>
      <w:r>
        <w:rPr>
          <w:spacing w:val="-57"/>
        </w:rPr>
        <w:t xml:space="preserve"> </w:t>
      </w:r>
      <w:r>
        <w:rPr>
          <w:spacing w:val="1"/>
        </w:rPr>
        <w:t>需腾退保障性租赁住房。</w:t>
      </w:r>
    </w:p>
    <w:p>
      <w:pPr>
        <w:pStyle w:val="2"/>
        <w:spacing w:before="208" w:line="244" w:lineRule="auto"/>
        <w:ind w:left="41" w:right="120" w:firstLine="627"/>
      </w:pPr>
      <w:r>
        <w:rPr>
          <w:rFonts w:ascii="Times New Roman" w:hAnsi="Times New Roman" w:eastAsia="Times New Roman" w:cs="Times New Roman"/>
          <w:spacing w:val="10"/>
        </w:rPr>
        <w:t>6.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10"/>
        </w:rPr>
        <w:t>您需遵守《成都市保障性租赁住房租赁合同》中的相</w:t>
      </w:r>
      <w:r>
        <w:t xml:space="preserve"> </w:t>
      </w:r>
      <w:r>
        <w:rPr>
          <w:spacing w:val="1"/>
        </w:rPr>
        <w:t>关规定</w:t>
      </w:r>
      <w:r>
        <w:rPr>
          <w:spacing w:val="-33"/>
        </w:rPr>
        <w:t xml:space="preserve"> </w:t>
      </w:r>
      <w:r>
        <w:rPr>
          <w:spacing w:val="1"/>
        </w:rPr>
        <w:t>，服从运营单位的管理</w:t>
      </w:r>
      <w:r>
        <w:rPr>
          <w:spacing w:val="-36"/>
        </w:rPr>
        <w:t xml:space="preserve"> </w:t>
      </w:r>
      <w:r>
        <w:rPr>
          <w:spacing w:val="1"/>
        </w:rPr>
        <w:t>，</w:t>
      </w:r>
      <w:r>
        <w:rPr>
          <w:spacing w:val="-64"/>
        </w:rPr>
        <w:t xml:space="preserve"> </w:t>
      </w:r>
      <w:r>
        <w:rPr>
          <w:spacing w:val="1"/>
        </w:rPr>
        <w:t>如违反租赁合同约定条款，</w:t>
      </w:r>
      <w:r>
        <w:rPr>
          <w:spacing w:val="6"/>
        </w:rPr>
        <w:t>将承担违约责任。</w:t>
      </w:r>
    </w:p>
    <w:p>
      <w:pPr>
        <w:pStyle w:val="2"/>
        <w:spacing w:before="207" w:line="244" w:lineRule="auto"/>
        <w:ind w:left="41" w:right="117" w:firstLine="625"/>
      </w:pPr>
      <w:r>
        <w:rPr>
          <w:rFonts w:ascii="Times New Roman" w:hAnsi="Times New Roman" w:eastAsia="Times New Roman" w:cs="Times New Roman"/>
          <w:spacing w:val="2"/>
        </w:rPr>
        <w:t>7.</w:t>
      </w:r>
      <w:r>
        <w:rPr>
          <w:spacing w:val="2"/>
        </w:rPr>
        <w:t>保障性租赁住房只租不售</w:t>
      </w:r>
      <w:r>
        <w:rPr>
          <w:spacing w:val="-17"/>
        </w:rPr>
        <w:t xml:space="preserve"> </w:t>
      </w:r>
      <w:r>
        <w:rPr>
          <w:spacing w:val="2"/>
        </w:rPr>
        <w:t>，</w:t>
      </w:r>
      <w:r>
        <w:rPr>
          <w:spacing w:val="-63"/>
        </w:rPr>
        <w:t xml:space="preserve"> </w:t>
      </w:r>
      <w:r>
        <w:rPr>
          <w:spacing w:val="2"/>
        </w:rPr>
        <w:t>不得转租</w:t>
      </w:r>
      <w:r>
        <w:rPr>
          <w:spacing w:val="-54"/>
        </w:rPr>
        <w:t xml:space="preserve"> </w:t>
      </w:r>
      <w:r>
        <w:rPr>
          <w:spacing w:val="2"/>
        </w:rPr>
        <w:t>、分租</w:t>
      </w:r>
      <w:r>
        <w:rPr>
          <w:spacing w:val="-55"/>
        </w:rPr>
        <w:t xml:space="preserve"> </w:t>
      </w:r>
      <w:r>
        <w:rPr>
          <w:spacing w:val="2"/>
        </w:rPr>
        <w:t>、转借</w:t>
      </w:r>
      <w:r>
        <w:rPr>
          <w:spacing w:val="-30"/>
        </w:rPr>
        <w:t xml:space="preserve"> </w:t>
      </w:r>
      <w:r>
        <w:rPr>
          <w:spacing w:val="2"/>
        </w:rPr>
        <w:t>，</w:t>
      </w:r>
      <w:r>
        <w:t xml:space="preserve"> </w:t>
      </w:r>
      <w:r>
        <w:rPr>
          <w:spacing w:val="5"/>
        </w:rPr>
        <w:t>不得有违法改建、擅自改变用途等违规行为</w:t>
      </w:r>
      <w:r>
        <w:rPr>
          <w:spacing w:val="-25"/>
        </w:rPr>
        <w:t xml:space="preserve"> </w:t>
      </w:r>
      <w:r>
        <w:rPr>
          <w:spacing w:val="5"/>
        </w:rPr>
        <w:t>，</w:t>
      </w:r>
      <w:r>
        <w:rPr>
          <w:spacing w:val="-71"/>
        </w:rPr>
        <w:t xml:space="preserve"> </w:t>
      </w:r>
      <w:r>
        <w:rPr>
          <w:spacing w:val="5"/>
        </w:rPr>
        <w:t>如违反相关规</w:t>
      </w:r>
    </w:p>
    <w:p>
      <w:pPr>
        <w:pStyle w:val="2"/>
        <w:spacing w:line="203" w:lineRule="auto"/>
        <w:ind w:left="31"/>
      </w:pPr>
      <w:r>
        <w:rPr>
          <w:spacing w:val="7"/>
        </w:rPr>
        <w:t>定将严肃追责从严处罚。</w:t>
      </w:r>
    </w:p>
    <w:p>
      <w:pPr>
        <w:pStyle w:val="2"/>
        <w:spacing w:before="209" w:line="244" w:lineRule="auto"/>
        <w:ind w:left="32" w:right="117" w:firstLine="641"/>
        <w:jc w:val="both"/>
      </w:pPr>
      <w:r>
        <w:rPr>
          <w:rFonts w:ascii="Times New Roman" w:hAnsi="Times New Roman" w:eastAsia="Times New Roman" w:cs="Times New Roman"/>
          <w:spacing w:val="11"/>
        </w:rPr>
        <w:t>8.</w:t>
      </w:r>
      <w:r>
        <w:rPr>
          <w:spacing w:val="11"/>
        </w:rPr>
        <w:t>如您入住后需申请成都市其他住房保障或需在已选房</w:t>
      </w:r>
      <w:r>
        <w:rPr>
          <w:spacing w:val="4"/>
        </w:rPr>
        <w:t xml:space="preserve"> </w:t>
      </w:r>
      <w:r>
        <w:rPr>
          <w:spacing w:val="7"/>
        </w:rPr>
        <w:t>行政区域取得住房的（含购买新建商品房</w:t>
      </w:r>
      <w:r>
        <w:rPr>
          <w:spacing w:val="-48"/>
        </w:rPr>
        <w:t xml:space="preserve"> </w:t>
      </w:r>
      <w:r>
        <w:rPr>
          <w:spacing w:val="7"/>
        </w:rPr>
        <w:t>、购买二手房、受赠、继承房屋等</w:t>
      </w:r>
      <w:r>
        <w:rPr>
          <w:spacing w:val="-16"/>
        </w:rPr>
        <w:t>）</w:t>
      </w:r>
      <w:r>
        <w:rPr>
          <w:spacing w:val="-24"/>
        </w:rPr>
        <w:t xml:space="preserve"> </w:t>
      </w:r>
      <w:r>
        <w:rPr>
          <w:spacing w:val="-16"/>
        </w:rPr>
        <w:t>，</w:t>
      </w:r>
      <w:r>
        <w:rPr>
          <w:spacing w:val="-56"/>
        </w:rPr>
        <w:t xml:space="preserve"> </w:t>
      </w:r>
      <w:r>
        <w:rPr>
          <w:spacing w:val="7"/>
        </w:rPr>
        <w:t>需腾退所承租的保障性租赁住房。</w:t>
      </w:r>
    </w:p>
    <w:p>
      <w:pPr>
        <w:pStyle w:val="2"/>
        <w:spacing w:before="218" w:line="244" w:lineRule="auto"/>
        <w:ind w:left="47" w:right="120" w:firstLine="620"/>
      </w:pPr>
      <w:r>
        <w:rPr>
          <w:rFonts w:ascii="Times New Roman" w:hAnsi="Times New Roman" w:eastAsia="Times New Roman" w:cs="Times New Roman"/>
          <w:spacing w:val="6"/>
        </w:rPr>
        <w:t>9.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6"/>
        </w:rPr>
        <w:t>您需对上述阶段所有填报信息的真实性负责</w:t>
      </w:r>
      <w:r>
        <w:rPr>
          <w:spacing w:val="-33"/>
        </w:rPr>
        <w:t xml:space="preserve"> </w:t>
      </w:r>
      <w:r>
        <w:rPr>
          <w:spacing w:val="6"/>
        </w:rPr>
        <w:t>，</w:t>
      </w:r>
      <w:r>
        <w:rPr>
          <w:spacing w:val="-62"/>
        </w:rPr>
        <w:t xml:space="preserve"> </w:t>
      </w:r>
      <w:r>
        <w:rPr>
          <w:spacing w:val="6"/>
        </w:rPr>
        <w:t>如有失</w:t>
      </w:r>
      <w:r>
        <w:t xml:space="preserve"> </w:t>
      </w:r>
      <w:r>
        <w:rPr>
          <w:spacing w:val="1"/>
        </w:rPr>
        <w:t>实</w:t>
      </w:r>
      <w:r>
        <w:rPr>
          <w:spacing w:val="-35"/>
        </w:rPr>
        <w:t xml:space="preserve"> </w:t>
      </w:r>
      <w:r>
        <w:rPr>
          <w:spacing w:val="1"/>
        </w:rPr>
        <w:t>，</w:t>
      </w:r>
      <w:r>
        <w:rPr>
          <w:spacing w:val="-65"/>
        </w:rPr>
        <w:t xml:space="preserve"> </w:t>
      </w:r>
      <w:r>
        <w:rPr>
          <w:spacing w:val="1"/>
        </w:rPr>
        <w:t>经住房保障部门认定后</w:t>
      </w:r>
      <w:r>
        <w:rPr>
          <w:spacing w:val="-36"/>
        </w:rPr>
        <w:t xml:space="preserve"> </w:t>
      </w:r>
      <w:r>
        <w:rPr>
          <w:spacing w:val="1"/>
        </w:rPr>
        <w:t>，将取消保障性租赁住房</w:t>
      </w:r>
      <w:r>
        <w:t>资格，</w:t>
      </w:r>
      <w:bookmarkStart w:id="0" w:name="_GoBack"/>
      <w:bookmarkEnd w:id="0"/>
      <w:r>
        <w:rPr>
          <w:spacing w:val="6"/>
        </w:rPr>
        <w:t>由此带来的法律后果需自行承担。</w:t>
      </w:r>
    </w:p>
    <w:p>
      <w:pPr>
        <w:spacing w:line="204" w:lineRule="auto"/>
        <w:sectPr>
          <w:pgSz w:w="11906" w:h="16839"/>
          <w:pgMar w:top="1431" w:right="1681" w:bottom="0" w:left="1785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WQyY2FjYTU3MjU3NjFlN2Y3MzQ3NjU5MzE4YTMifQ=="/>
  </w:docVars>
  <w:rsids>
    <w:rsidRoot w:val="740363F6"/>
    <w:rsid w:val="740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2023-11-14T06:25:00Z</dcterms:created>
  <dc:creator>まか</dc:creator>
  <cp:lastModifiedBy>まか</cp:lastModifiedBy>
  <dcterms:modified xsi:type="dcterms:W3CDTF">2023-11-14T06:26:43Z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77D1ECCAFF22440BBE3C5DFE33F9AF6A_11</vt:lpwstr>
  </property>
</Properties>
</file>