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C7086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01" w:beforeAutospacing="0" w:after="0" w:afterAutospacing="0"/>
        <w:ind w:left="49" w:right="0"/>
        <w:jc w:val="left"/>
        <w:textAlignment w:val="baseline"/>
        <w:rPr>
          <w:rFonts w:hint="eastAsia" w:ascii="黑体" w:hAnsi="宋体" w:eastAsia="黑体" w:cs="黑体"/>
          <w:color w:val="000000"/>
          <w:kern w:val="0"/>
          <w:sz w:val="31"/>
          <w:szCs w:val="31"/>
        </w:rPr>
      </w:pPr>
      <w:r>
        <w:rPr>
          <w:rFonts w:hint="eastAsia" w:ascii="黑体" w:hAnsi="宋体" w:eastAsia="黑体" w:cs="黑体"/>
          <w:snapToGrid/>
          <w:color w:val="000000"/>
          <w:spacing w:val="-4"/>
          <w:kern w:val="0"/>
          <w:sz w:val="31"/>
          <w:szCs w:val="31"/>
          <w:lang w:val="en-US" w:eastAsia="zh-CN" w:bidi="ar"/>
        </w:rPr>
        <w:t>附件</w:t>
      </w:r>
      <w:r>
        <w:rPr>
          <w:rFonts w:hint="eastAsia" w:ascii="黑体" w:hAnsi="宋体" w:eastAsia="黑体" w:cs="黑体"/>
          <w:snapToGrid/>
          <w:color w:val="000000"/>
          <w:spacing w:val="-43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黑体" w:hAnsi="宋体" w:eastAsia="黑体" w:cs="黑体"/>
          <w:snapToGrid/>
          <w:color w:val="000000"/>
          <w:spacing w:val="-4"/>
          <w:kern w:val="0"/>
          <w:sz w:val="31"/>
          <w:szCs w:val="31"/>
          <w:lang w:val="en-US" w:eastAsia="zh-CN" w:bidi="ar"/>
        </w:rPr>
        <w:t>1</w:t>
      </w:r>
    </w:p>
    <w:p w14:paraId="2EAD085F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3" w:beforeAutospacing="0" w:after="0" w:afterAutospacing="0"/>
        <w:ind w:left="1582" w:right="0"/>
        <w:jc w:val="left"/>
        <w:textAlignment w:val="baseline"/>
        <w:rPr>
          <w:rFonts w:hint="eastAsia" w:ascii="微软雅黑" w:hAnsi="微软雅黑" w:eastAsia="微软雅黑" w:cs="微软雅黑"/>
          <w:color w:val="000000"/>
          <w:kern w:val="0"/>
          <w:sz w:val="43"/>
          <w:szCs w:val="43"/>
        </w:rPr>
      </w:pPr>
      <w:r>
        <w:rPr>
          <w:rFonts w:hint="eastAsia" w:ascii="微软雅黑" w:hAnsi="微软雅黑" w:eastAsia="微软雅黑" w:cs="微软雅黑"/>
          <w:snapToGrid/>
          <w:color w:val="000000"/>
          <w:spacing w:val="9"/>
          <w:kern w:val="0"/>
          <w:sz w:val="43"/>
          <w:szCs w:val="43"/>
          <w:lang w:val="en-US" w:eastAsia="zh-CN" w:bidi="ar"/>
        </w:rPr>
        <w:t>环境保护相关专业新旧对应表</w:t>
      </w:r>
    </w:p>
    <w:p w14:paraId="206FBB15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70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tbl>
      <w:tblPr>
        <w:tblStyle w:val="6"/>
        <w:tblW w:w="8801" w:type="dxa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0"/>
        <w:gridCol w:w="2775"/>
        <w:gridCol w:w="3246"/>
      </w:tblGrid>
      <w:tr w14:paraId="64AB2C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780" w:type="dxa"/>
            <w:tcBorders>
              <w:tl2br w:val="nil"/>
              <w:tr2bl w:val="nil"/>
            </w:tcBorders>
            <w:shd w:val="clear"/>
            <w:vAlign w:val="top"/>
          </w:tcPr>
          <w:p w14:paraId="4DA109D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51" w:beforeAutospacing="0" w:after="0" w:afterAutospacing="0"/>
              <w:ind w:left="795" w:right="0"/>
              <w:jc w:val="left"/>
              <w:textAlignment w:val="baseline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snapToGrid/>
                <w:color w:val="000000"/>
                <w:spacing w:val="-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新专业名称</w:t>
            </w:r>
          </w:p>
        </w:tc>
        <w:tc>
          <w:tcPr>
            <w:tcW w:w="6021" w:type="dxa"/>
            <w:gridSpan w:val="2"/>
            <w:tcBorders>
              <w:tl2br w:val="nil"/>
              <w:tr2bl w:val="nil"/>
            </w:tcBorders>
            <w:shd w:val="clear"/>
            <w:vAlign w:val="top"/>
          </w:tcPr>
          <w:p w14:paraId="1642F1C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50" w:beforeAutospacing="0" w:after="0" w:afterAutospacing="0"/>
              <w:ind w:left="2508" w:right="0"/>
              <w:jc w:val="left"/>
              <w:textAlignment w:val="baseline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snapToGrid/>
                <w:color w:val="000000"/>
                <w:spacing w:val="-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旧专业名称</w:t>
            </w:r>
          </w:p>
        </w:tc>
      </w:tr>
      <w:tr w14:paraId="1A1C4B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780" w:type="dxa"/>
            <w:vMerge w:val="restart"/>
            <w:tcBorders>
              <w:tl2br w:val="nil"/>
              <w:tr2bl w:val="nil"/>
            </w:tcBorders>
            <w:shd w:val="clear"/>
            <w:vAlign w:val="top"/>
          </w:tcPr>
          <w:p w14:paraId="74CF7A9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16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424CD875">
            <w:pPr>
              <w:pStyle w:val="5"/>
              <w:keepNext w:val="0"/>
              <w:keepLines w:val="0"/>
              <w:widowControl/>
              <w:suppressLineNumbers w:val="0"/>
              <w:spacing w:before="78" w:beforeAutospacing="0"/>
              <w:ind w:left="3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4"/>
                <w:szCs w:val="24"/>
                <w:bdr w:val="none" w:color="auto" w:sz="0" w:space="0"/>
              </w:rPr>
              <w:t>环境工程</w:t>
            </w:r>
          </w:p>
        </w:tc>
        <w:tc>
          <w:tcPr>
            <w:tcW w:w="2775" w:type="dxa"/>
            <w:vMerge w:val="restart"/>
            <w:tcBorders>
              <w:tl2br w:val="nil"/>
              <w:tr2bl w:val="nil"/>
            </w:tcBorders>
            <w:shd w:val="clear"/>
            <w:vAlign w:val="top"/>
          </w:tcPr>
          <w:p w14:paraId="288F6A1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16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7484D001">
            <w:pPr>
              <w:pStyle w:val="5"/>
              <w:keepNext w:val="0"/>
              <w:keepLines w:val="0"/>
              <w:widowControl/>
              <w:suppressLineNumbers w:val="0"/>
              <w:spacing w:before="78" w:beforeAutospacing="0"/>
              <w:ind w:left="27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4"/>
                <w:szCs w:val="24"/>
                <w:bdr w:val="none" w:color="auto" w:sz="0" w:space="0"/>
              </w:rPr>
              <w:t>环境工程</w:t>
            </w:r>
          </w:p>
        </w:tc>
        <w:tc>
          <w:tcPr>
            <w:tcW w:w="3246" w:type="dxa"/>
            <w:tcBorders>
              <w:tl2br w:val="nil"/>
              <w:tr2bl w:val="nil"/>
            </w:tcBorders>
            <w:shd w:val="clear"/>
            <w:vAlign w:val="top"/>
          </w:tcPr>
          <w:p w14:paraId="6E0F11F9">
            <w:pPr>
              <w:pStyle w:val="5"/>
              <w:keepNext w:val="0"/>
              <w:keepLines w:val="0"/>
              <w:widowControl/>
              <w:suppressLineNumbers w:val="0"/>
              <w:spacing w:before="134" w:beforeAutospacing="0"/>
              <w:ind w:left="2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4"/>
                <w:szCs w:val="24"/>
                <w:bdr w:val="none" w:color="auto" w:sz="0" w:space="0"/>
              </w:rPr>
              <w:t>环境工程</w:t>
            </w:r>
          </w:p>
        </w:tc>
      </w:tr>
      <w:tr w14:paraId="10C042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780" w:type="dxa"/>
            <w:vMerge w:val="continue"/>
            <w:tcBorders>
              <w:tl2br w:val="nil"/>
              <w:tr2bl w:val="nil"/>
            </w:tcBorders>
            <w:shd w:val="clear"/>
            <w:vAlign w:val="top"/>
          </w:tcPr>
          <w:p w14:paraId="50E2B11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vMerge w:val="continue"/>
            <w:tcBorders>
              <w:tl2br w:val="nil"/>
              <w:tr2bl w:val="nil"/>
            </w:tcBorders>
            <w:shd w:val="clear"/>
            <w:vAlign w:val="top"/>
          </w:tcPr>
          <w:p w14:paraId="4618796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6" w:type="dxa"/>
            <w:tcBorders>
              <w:tl2br w:val="nil"/>
              <w:tr2bl w:val="nil"/>
            </w:tcBorders>
            <w:shd w:val="clear"/>
            <w:vAlign w:val="top"/>
          </w:tcPr>
          <w:p w14:paraId="16E39861">
            <w:pPr>
              <w:pStyle w:val="5"/>
              <w:keepNext w:val="0"/>
              <w:keepLines w:val="0"/>
              <w:widowControl/>
              <w:suppressLineNumbers w:val="0"/>
              <w:spacing w:before="135" w:beforeAutospacing="0"/>
              <w:ind w:left="2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4"/>
                <w:szCs w:val="24"/>
                <w:bdr w:val="none" w:color="auto" w:sz="0" w:space="0"/>
              </w:rPr>
              <w:t>环境监测</w:t>
            </w:r>
          </w:p>
        </w:tc>
      </w:tr>
      <w:tr w14:paraId="73F8C3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780" w:type="dxa"/>
            <w:vMerge w:val="restart"/>
            <w:tcBorders>
              <w:tl2br w:val="nil"/>
              <w:tr2bl w:val="nil"/>
            </w:tcBorders>
            <w:shd w:val="clear"/>
            <w:vAlign w:val="top"/>
          </w:tcPr>
          <w:p w14:paraId="0F76246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65CA697E">
            <w:pPr>
              <w:pStyle w:val="5"/>
              <w:keepNext w:val="0"/>
              <w:keepLines w:val="0"/>
              <w:widowControl/>
              <w:suppressLineNumbers w:val="0"/>
              <w:spacing w:before="78" w:beforeAutospacing="0"/>
              <w:ind w:left="3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4"/>
                <w:szCs w:val="24"/>
                <w:bdr w:val="none" w:color="auto" w:sz="0" w:space="0"/>
              </w:rPr>
              <w:t>环境科学</w:t>
            </w:r>
          </w:p>
        </w:tc>
        <w:tc>
          <w:tcPr>
            <w:tcW w:w="2775" w:type="dxa"/>
            <w:vMerge w:val="restart"/>
            <w:tcBorders>
              <w:tl2br w:val="nil"/>
              <w:tr2bl w:val="nil"/>
            </w:tcBorders>
            <w:shd w:val="clear"/>
            <w:vAlign w:val="top"/>
          </w:tcPr>
          <w:p w14:paraId="656DB6C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2DFB5BBB">
            <w:pPr>
              <w:pStyle w:val="5"/>
              <w:keepNext w:val="0"/>
              <w:keepLines w:val="0"/>
              <w:widowControl/>
              <w:suppressLineNumbers w:val="0"/>
              <w:spacing w:before="78" w:beforeAutospacing="0"/>
              <w:ind w:left="27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4"/>
                <w:szCs w:val="24"/>
                <w:bdr w:val="none" w:color="auto" w:sz="0" w:space="0"/>
              </w:rPr>
              <w:t>环境科学</w:t>
            </w:r>
          </w:p>
        </w:tc>
        <w:tc>
          <w:tcPr>
            <w:tcW w:w="3246" w:type="dxa"/>
            <w:tcBorders>
              <w:tl2br w:val="nil"/>
              <w:tr2bl w:val="nil"/>
            </w:tcBorders>
            <w:shd w:val="clear"/>
            <w:vAlign w:val="top"/>
          </w:tcPr>
          <w:p w14:paraId="32D3AC70">
            <w:pPr>
              <w:pStyle w:val="5"/>
              <w:keepNext w:val="0"/>
              <w:keepLines w:val="0"/>
              <w:widowControl/>
              <w:suppressLineNumbers w:val="0"/>
              <w:spacing w:before="142" w:beforeAutospacing="0"/>
              <w:ind w:left="2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bdr w:val="none" w:color="auto" w:sz="0" w:space="0"/>
              </w:rPr>
              <w:t>环境学</w:t>
            </w:r>
          </w:p>
        </w:tc>
      </w:tr>
      <w:tr w14:paraId="4ACA8E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780" w:type="dxa"/>
            <w:vMerge w:val="continue"/>
            <w:tcBorders>
              <w:tl2br w:val="nil"/>
              <w:tr2bl w:val="nil"/>
            </w:tcBorders>
            <w:shd w:val="clear"/>
            <w:vAlign w:val="top"/>
          </w:tcPr>
          <w:p w14:paraId="69D7D87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vMerge w:val="continue"/>
            <w:tcBorders>
              <w:tl2br w:val="nil"/>
              <w:tr2bl w:val="nil"/>
            </w:tcBorders>
            <w:shd w:val="clear"/>
            <w:vAlign w:val="top"/>
          </w:tcPr>
          <w:p w14:paraId="3F4F3D8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6" w:type="dxa"/>
            <w:tcBorders>
              <w:tl2br w:val="nil"/>
              <w:tr2bl w:val="nil"/>
            </w:tcBorders>
            <w:shd w:val="clear"/>
            <w:vAlign w:val="top"/>
          </w:tcPr>
          <w:p w14:paraId="59F6B5E6">
            <w:pPr>
              <w:pStyle w:val="5"/>
              <w:keepNext w:val="0"/>
              <w:keepLines w:val="0"/>
              <w:widowControl/>
              <w:suppressLineNumbers w:val="0"/>
              <w:spacing w:before="142" w:beforeAutospacing="0"/>
              <w:ind w:left="2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4"/>
                <w:szCs w:val="24"/>
                <w:bdr w:val="none" w:color="auto" w:sz="0" w:space="0"/>
              </w:rPr>
              <w:t>环境规划与管理</w:t>
            </w:r>
          </w:p>
        </w:tc>
      </w:tr>
      <w:tr w14:paraId="168A4A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780" w:type="dxa"/>
            <w:tcBorders>
              <w:tl2br w:val="nil"/>
              <w:tr2bl w:val="nil"/>
            </w:tcBorders>
            <w:shd w:val="clear"/>
            <w:vAlign w:val="top"/>
          </w:tcPr>
          <w:p w14:paraId="49828533">
            <w:pPr>
              <w:pStyle w:val="5"/>
              <w:keepNext w:val="0"/>
              <w:keepLines w:val="0"/>
              <w:widowControl/>
              <w:suppressLineNumbers w:val="0"/>
              <w:spacing w:before="140" w:beforeAutospacing="0"/>
              <w:ind w:left="44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kern w:val="0"/>
                <w:sz w:val="24"/>
                <w:szCs w:val="24"/>
                <w:bdr w:val="none" w:color="auto" w:sz="0" w:space="0"/>
              </w:rPr>
              <w:t>生态学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/>
            <w:vAlign w:val="top"/>
          </w:tcPr>
          <w:p w14:paraId="20249A43">
            <w:pPr>
              <w:pStyle w:val="5"/>
              <w:keepNext w:val="0"/>
              <w:keepLines w:val="0"/>
              <w:widowControl/>
              <w:suppressLineNumbers w:val="0"/>
              <w:spacing w:before="140" w:beforeAutospacing="0"/>
              <w:ind w:left="41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kern w:val="0"/>
                <w:sz w:val="24"/>
                <w:szCs w:val="24"/>
                <w:bdr w:val="none" w:color="auto" w:sz="0" w:space="0"/>
              </w:rPr>
              <w:t>生态学</w:t>
            </w:r>
          </w:p>
        </w:tc>
        <w:tc>
          <w:tcPr>
            <w:tcW w:w="3246" w:type="dxa"/>
            <w:tcBorders>
              <w:tl2br w:val="nil"/>
              <w:tr2bl w:val="nil"/>
            </w:tcBorders>
            <w:shd w:val="clear"/>
            <w:vAlign w:val="top"/>
          </w:tcPr>
          <w:p w14:paraId="0F96EB3B">
            <w:pPr>
              <w:pStyle w:val="5"/>
              <w:keepNext w:val="0"/>
              <w:keepLines w:val="0"/>
              <w:widowControl/>
              <w:suppressLineNumbers w:val="0"/>
              <w:spacing w:before="140" w:beforeAutospacing="0"/>
              <w:ind w:left="43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kern w:val="0"/>
                <w:sz w:val="24"/>
                <w:szCs w:val="24"/>
                <w:bdr w:val="none" w:color="auto" w:sz="0" w:space="0"/>
              </w:rPr>
              <w:t>生态学</w:t>
            </w:r>
          </w:p>
        </w:tc>
      </w:tr>
      <w:tr w14:paraId="23942F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780" w:type="dxa"/>
            <w:vMerge w:val="restart"/>
            <w:tcBorders>
              <w:tl2br w:val="nil"/>
              <w:tr2bl w:val="nil"/>
            </w:tcBorders>
            <w:shd w:val="clear"/>
            <w:vAlign w:val="top"/>
          </w:tcPr>
          <w:p w14:paraId="38ECA9F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90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33CC927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90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3C6D220C">
            <w:pPr>
              <w:pStyle w:val="5"/>
              <w:keepNext w:val="0"/>
              <w:keepLines w:val="0"/>
              <w:widowControl/>
              <w:suppressLineNumbers w:val="0"/>
              <w:spacing w:before="78" w:beforeAutospacing="0"/>
              <w:ind w:left="44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</w:rPr>
              <w:t>生物科学</w:t>
            </w:r>
          </w:p>
        </w:tc>
        <w:tc>
          <w:tcPr>
            <w:tcW w:w="2775" w:type="dxa"/>
            <w:vMerge w:val="restart"/>
            <w:tcBorders>
              <w:tl2br w:val="nil"/>
              <w:tr2bl w:val="nil"/>
            </w:tcBorders>
            <w:shd w:val="clear"/>
            <w:vAlign w:val="top"/>
          </w:tcPr>
          <w:p w14:paraId="0EF21CC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90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735AB88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90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032E5A29">
            <w:pPr>
              <w:pStyle w:val="5"/>
              <w:keepNext w:val="0"/>
              <w:keepLines w:val="0"/>
              <w:widowControl/>
              <w:suppressLineNumbers w:val="0"/>
              <w:spacing w:before="78" w:beforeAutospacing="0"/>
              <w:ind w:left="41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</w:rPr>
              <w:t>生物科学</w:t>
            </w:r>
          </w:p>
        </w:tc>
        <w:tc>
          <w:tcPr>
            <w:tcW w:w="3246" w:type="dxa"/>
            <w:tcBorders>
              <w:tl2br w:val="nil"/>
              <w:tr2bl w:val="nil"/>
            </w:tcBorders>
            <w:shd w:val="clear"/>
            <w:vAlign w:val="top"/>
          </w:tcPr>
          <w:p w14:paraId="0349B020">
            <w:pPr>
              <w:pStyle w:val="5"/>
              <w:keepNext w:val="0"/>
              <w:keepLines w:val="0"/>
              <w:widowControl/>
              <w:suppressLineNumbers w:val="0"/>
              <w:spacing w:before="139" w:beforeAutospacing="0"/>
              <w:ind w:left="43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bdr w:val="none" w:color="auto" w:sz="0" w:space="0"/>
              </w:rPr>
              <w:t>生物科学与技术</w:t>
            </w:r>
          </w:p>
        </w:tc>
      </w:tr>
      <w:tr w14:paraId="3527B3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780" w:type="dxa"/>
            <w:vMerge w:val="continue"/>
            <w:tcBorders>
              <w:tl2br w:val="nil"/>
              <w:tr2bl w:val="nil"/>
            </w:tcBorders>
            <w:shd w:val="clear"/>
            <w:vAlign w:val="top"/>
          </w:tcPr>
          <w:p w14:paraId="73396D1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vMerge w:val="continue"/>
            <w:tcBorders>
              <w:tl2br w:val="nil"/>
              <w:tr2bl w:val="nil"/>
            </w:tcBorders>
            <w:shd w:val="clear"/>
            <w:vAlign w:val="top"/>
          </w:tcPr>
          <w:p w14:paraId="1C4D6E1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6" w:type="dxa"/>
            <w:tcBorders>
              <w:tl2br w:val="nil"/>
              <w:tr2bl w:val="nil"/>
            </w:tcBorders>
            <w:shd w:val="clear"/>
            <w:vAlign w:val="top"/>
          </w:tcPr>
          <w:p w14:paraId="477F80AD">
            <w:pPr>
              <w:pStyle w:val="5"/>
              <w:keepNext w:val="0"/>
              <w:keepLines w:val="0"/>
              <w:widowControl/>
              <w:suppressLineNumbers w:val="0"/>
              <w:spacing w:before="142" w:beforeAutospacing="0"/>
              <w:ind w:left="43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kern w:val="0"/>
                <w:sz w:val="24"/>
                <w:szCs w:val="24"/>
                <w:bdr w:val="none" w:color="auto" w:sz="0" w:space="0"/>
              </w:rPr>
              <w:t>生物学</w:t>
            </w:r>
          </w:p>
        </w:tc>
      </w:tr>
      <w:tr w14:paraId="367111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780" w:type="dxa"/>
            <w:vMerge w:val="continue"/>
            <w:tcBorders>
              <w:tl2br w:val="nil"/>
              <w:tr2bl w:val="nil"/>
            </w:tcBorders>
            <w:shd w:val="clear"/>
            <w:vAlign w:val="top"/>
          </w:tcPr>
          <w:p w14:paraId="48879A1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vMerge w:val="continue"/>
            <w:tcBorders>
              <w:tl2br w:val="nil"/>
              <w:tr2bl w:val="nil"/>
            </w:tcBorders>
            <w:shd w:val="clear"/>
            <w:vAlign w:val="top"/>
          </w:tcPr>
          <w:p w14:paraId="5B251AD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6" w:type="dxa"/>
            <w:tcBorders>
              <w:tl2br w:val="nil"/>
              <w:tr2bl w:val="nil"/>
            </w:tcBorders>
            <w:shd w:val="clear"/>
            <w:vAlign w:val="top"/>
          </w:tcPr>
          <w:p w14:paraId="13F0AB6E">
            <w:pPr>
              <w:pStyle w:val="5"/>
              <w:keepNext w:val="0"/>
              <w:keepLines w:val="0"/>
              <w:widowControl/>
              <w:suppressLineNumbers w:val="0"/>
              <w:spacing w:before="141" w:beforeAutospacing="0"/>
              <w:ind w:left="43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</w:rPr>
              <w:t>生物化学</w:t>
            </w:r>
          </w:p>
        </w:tc>
      </w:tr>
      <w:tr w14:paraId="0CF9E6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780" w:type="dxa"/>
            <w:tcBorders>
              <w:tl2br w:val="nil"/>
              <w:tr2bl w:val="nil"/>
            </w:tcBorders>
            <w:shd w:val="clear"/>
            <w:vAlign w:val="top"/>
          </w:tcPr>
          <w:p w14:paraId="4699689A">
            <w:pPr>
              <w:pStyle w:val="5"/>
              <w:keepNext w:val="0"/>
              <w:keepLines w:val="0"/>
              <w:widowControl/>
              <w:suppressLineNumbers w:val="0"/>
              <w:spacing w:before="140" w:beforeAutospacing="0"/>
              <w:ind w:left="3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bdr w:val="none" w:color="auto" w:sz="0" w:space="0"/>
              </w:rPr>
              <w:t>化学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/>
            <w:vAlign w:val="top"/>
          </w:tcPr>
          <w:p w14:paraId="6D0023A2">
            <w:pPr>
              <w:pStyle w:val="5"/>
              <w:keepNext w:val="0"/>
              <w:keepLines w:val="0"/>
              <w:widowControl/>
              <w:suppressLineNumbers w:val="0"/>
              <w:spacing w:before="140" w:beforeAutospacing="0"/>
              <w:ind w:left="28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bdr w:val="none" w:color="auto" w:sz="0" w:space="0"/>
              </w:rPr>
              <w:t>化学</w:t>
            </w:r>
          </w:p>
        </w:tc>
        <w:tc>
          <w:tcPr>
            <w:tcW w:w="3246" w:type="dxa"/>
            <w:tcBorders>
              <w:tl2br w:val="nil"/>
              <w:tr2bl w:val="nil"/>
            </w:tcBorders>
            <w:shd w:val="clear"/>
            <w:vAlign w:val="top"/>
          </w:tcPr>
          <w:p w14:paraId="0830C10F">
            <w:pPr>
              <w:pStyle w:val="5"/>
              <w:keepNext w:val="0"/>
              <w:keepLines w:val="0"/>
              <w:widowControl/>
              <w:suppressLineNumbers w:val="0"/>
              <w:spacing w:before="140" w:beforeAutospacing="0"/>
              <w:ind w:left="3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bdr w:val="none" w:color="auto" w:sz="0" w:space="0"/>
              </w:rPr>
              <w:t>化学</w:t>
            </w:r>
          </w:p>
        </w:tc>
      </w:tr>
      <w:tr w14:paraId="01A2B3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780" w:type="dxa"/>
            <w:tcBorders>
              <w:tl2br w:val="nil"/>
              <w:tr2bl w:val="nil"/>
            </w:tcBorders>
            <w:shd w:val="clear"/>
            <w:vAlign w:val="top"/>
          </w:tcPr>
          <w:p w14:paraId="4C0C26A4">
            <w:pPr>
              <w:pStyle w:val="5"/>
              <w:keepNext w:val="0"/>
              <w:keepLines w:val="0"/>
              <w:widowControl/>
              <w:suppressLineNumbers w:val="0"/>
              <w:spacing w:before="140" w:beforeAutospacing="0"/>
              <w:ind w:left="3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4"/>
                <w:szCs w:val="24"/>
                <w:bdr w:val="none" w:color="auto" w:sz="0" w:space="0"/>
              </w:rPr>
              <w:t>应用化学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/>
            <w:vAlign w:val="top"/>
          </w:tcPr>
          <w:p w14:paraId="10C3165F">
            <w:pPr>
              <w:pStyle w:val="5"/>
              <w:keepNext w:val="0"/>
              <w:keepLines w:val="0"/>
              <w:widowControl/>
              <w:suppressLineNumbers w:val="0"/>
              <w:spacing w:before="140" w:beforeAutospacing="0"/>
              <w:ind w:left="27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4"/>
                <w:szCs w:val="24"/>
                <w:bdr w:val="none" w:color="auto" w:sz="0" w:space="0"/>
              </w:rPr>
              <w:t>应用化学</w:t>
            </w:r>
          </w:p>
        </w:tc>
        <w:tc>
          <w:tcPr>
            <w:tcW w:w="3246" w:type="dxa"/>
            <w:tcBorders>
              <w:tl2br w:val="nil"/>
              <w:tr2bl w:val="nil"/>
            </w:tcBorders>
            <w:shd w:val="clear"/>
            <w:vAlign w:val="top"/>
          </w:tcPr>
          <w:p w14:paraId="053C92B2">
            <w:pPr>
              <w:pStyle w:val="5"/>
              <w:keepNext w:val="0"/>
              <w:keepLines w:val="0"/>
              <w:widowControl/>
              <w:suppressLineNumbers w:val="0"/>
              <w:spacing w:before="140" w:beforeAutospacing="0"/>
              <w:ind w:left="2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4"/>
                <w:szCs w:val="24"/>
                <w:bdr w:val="none" w:color="auto" w:sz="0" w:space="0"/>
              </w:rPr>
              <w:t>应用化学</w:t>
            </w:r>
          </w:p>
        </w:tc>
      </w:tr>
      <w:tr w14:paraId="684401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780" w:type="dxa"/>
            <w:tcBorders>
              <w:tl2br w:val="nil"/>
              <w:tr2bl w:val="nil"/>
            </w:tcBorders>
            <w:shd w:val="clear"/>
            <w:vAlign w:val="top"/>
          </w:tcPr>
          <w:p w14:paraId="743B60DB">
            <w:pPr>
              <w:pStyle w:val="5"/>
              <w:keepNext w:val="0"/>
              <w:keepLines w:val="0"/>
              <w:widowControl/>
              <w:suppressLineNumbers w:val="0"/>
              <w:spacing w:before="142" w:beforeAutospacing="0"/>
              <w:ind w:left="75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kern w:val="0"/>
                <w:sz w:val="24"/>
                <w:szCs w:val="24"/>
                <w:bdr w:val="none" w:color="auto" w:sz="0" w:space="0"/>
              </w:rPr>
              <w:t>自然地理与资源环境</w:t>
            </w:r>
          </w:p>
        </w:tc>
        <w:tc>
          <w:tcPr>
            <w:tcW w:w="2775" w:type="dxa"/>
            <w:vMerge w:val="restart"/>
            <w:tcBorders>
              <w:tl2br w:val="nil"/>
              <w:tr2bl w:val="nil"/>
            </w:tcBorders>
            <w:shd w:val="clear"/>
            <w:vAlign w:val="top"/>
          </w:tcPr>
          <w:p w14:paraId="287556C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1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6751F8BD">
            <w:pPr>
              <w:pStyle w:val="5"/>
              <w:keepNext w:val="0"/>
              <w:keepLines w:val="0"/>
              <w:widowControl/>
              <w:suppressLineNumbers w:val="0"/>
              <w:spacing w:before="78" w:beforeAutospacing="0"/>
              <w:ind w:left="3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4"/>
                <w:szCs w:val="24"/>
                <w:bdr w:val="none" w:color="auto" w:sz="0" w:space="0"/>
              </w:rPr>
              <w:t>资源环境与城乡规划管理</w:t>
            </w:r>
          </w:p>
        </w:tc>
        <w:tc>
          <w:tcPr>
            <w:tcW w:w="3246" w:type="dxa"/>
            <w:tcBorders>
              <w:tl2br w:val="nil"/>
              <w:tr2bl w:val="nil"/>
            </w:tcBorders>
            <w:shd w:val="clear"/>
            <w:vAlign w:val="top"/>
          </w:tcPr>
          <w:p w14:paraId="0E17C104">
            <w:pPr>
              <w:pStyle w:val="5"/>
              <w:keepNext w:val="0"/>
              <w:keepLines w:val="0"/>
              <w:widowControl/>
              <w:suppressLineNumbers w:val="0"/>
              <w:spacing w:before="142" w:beforeAutospacing="0"/>
              <w:ind w:left="41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4"/>
                <w:szCs w:val="24"/>
                <w:bdr w:val="none" w:color="auto" w:sz="0" w:space="0"/>
              </w:rPr>
              <w:t>资源环境规划与管理</w:t>
            </w:r>
          </w:p>
        </w:tc>
      </w:tr>
      <w:tr w14:paraId="3116DA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780" w:type="dxa"/>
            <w:tcBorders>
              <w:tl2br w:val="nil"/>
              <w:tr2bl w:val="nil"/>
            </w:tcBorders>
            <w:shd w:val="clear"/>
            <w:vAlign w:val="top"/>
          </w:tcPr>
          <w:p w14:paraId="077E010B">
            <w:pPr>
              <w:pStyle w:val="5"/>
              <w:keepNext w:val="0"/>
              <w:keepLines w:val="0"/>
              <w:widowControl/>
              <w:suppressLineNumbers w:val="0"/>
              <w:spacing w:before="141" w:beforeAutospacing="0"/>
              <w:ind w:left="33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4"/>
                <w:szCs w:val="24"/>
                <w:bdr w:val="none" w:color="auto" w:sz="0" w:space="0"/>
              </w:rPr>
              <w:t>人文地理与城乡规划</w:t>
            </w:r>
          </w:p>
        </w:tc>
        <w:tc>
          <w:tcPr>
            <w:tcW w:w="2775" w:type="dxa"/>
            <w:vMerge w:val="continue"/>
            <w:tcBorders>
              <w:tl2br w:val="nil"/>
              <w:tr2bl w:val="nil"/>
            </w:tcBorders>
            <w:shd w:val="clear"/>
            <w:vAlign w:val="top"/>
          </w:tcPr>
          <w:p w14:paraId="3F0E688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6" w:type="dxa"/>
            <w:tcBorders>
              <w:tl2br w:val="nil"/>
              <w:tr2bl w:val="nil"/>
            </w:tcBorders>
            <w:shd w:val="clear"/>
            <w:vAlign w:val="top"/>
          </w:tcPr>
          <w:p w14:paraId="6D2D1E32">
            <w:pPr>
              <w:pStyle w:val="5"/>
              <w:keepNext w:val="0"/>
              <w:keepLines w:val="0"/>
              <w:widowControl/>
              <w:suppressLineNumbers w:val="0"/>
              <w:spacing w:before="141" w:beforeAutospacing="0"/>
              <w:ind w:left="2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4"/>
                <w:szCs w:val="24"/>
                <w:bdr w:val="none" w:color="auto" w:sz="0" w:space="0"/>
              </w:rPr>
              <w:t>经济地理学与城乡区域规划</w:t>
            </w:r>
          </w:p>
        </w:tc>
      </w:tr>
      <w:tr w14:paraId="4EF976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780" w:type="dxa"/>
            <w:vMerge w:val="restart"/>
            <w:tcBorders>
              <w:tl2br w:val="nil"/>
              <w:tr2bl w:val="nil"/>
            </w:tcBorders>
            <w:shd w:val="clear"/>
            <w:vAlign w:val="top"/>
          </w:tcPr>
          <w:p w14:paraId="1119729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90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0BCE28A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90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3944DA84">
            <w:pPr>
              <w:pStyle w:val="5"/>
              <w:keepNext w:val="0"/>
              <w:keepLines w:val="0"/>
              <w:widowControl/>
              <w:suppressLineNumbers w:val="0"/>
              <w:spacing w:before="78" w:beforeAutospacing="0"/>
              <w:ind w:left="32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bdr w:val="none" w:color="auto" w:sz="0" w:space="0"/>
              </w:rPr>
              <w:t>大气科学</w:t>
            </w:r>
          </w:p>
        </w:tc>
        <w:tc>
          <w:tcPr>
            <w:tcW w:w="2775" w:type="dxa"/>
            <w:vMerge w:val="restart"/>
            <w:tcBorders>
              <w:tl2br w:val="nil"/>
              <w:tr2bl w:val="nil"/>
            </w:tcBorders>
            <w:shd w:val="clear"/>
            <w:vAlign w:val="top"/>
          </w:tcPr>
          <w:p w14:paraId="0A726A7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90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7904A4C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90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0ADADC6D">
            <w:pPr>
              <w:pStyle w:val="5"/>
              <w:keepNext w:val="0"/>
              <w:keepLines w:val="0"/>
              <w:widowControl/>
              <w:suppressLineNumbers w:val="0"/>
              <w:spacing w:before="78" w:beforeAutospacing="0"/>
              <w:ind w:left="3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bdr w:val="none" w:color="auto" w:sz="0" w:space="0"/>
              </w:rPr>
              <w:t>大气科学</w:t>
            </w:r>
          </w:p>
        </w:tc>
        <w:tc>
          <w:tcPr>
            <w:tcW w:w="3246" w:type="dxa"/>
            <w:tcBorders>
              <w:tl2br w:val="nil"/>
              <w:tr2bl w:val="nil"/>
            </w:tcBorders>
            <w:shd w:val="clear"/>
            <w:vAlign w:val="top"/>
          </w:tcPr>
          <w:p w14:paraId="52B9E41C">
            <w:pPr>
              <w:pStyle w:val="5"/>
              <w:keepNext w:val="0"/>
              <w:keepLines w:val="0"/>
              <w:widowControl/>
              <w:suppressLineNumbers w:val="0"/>
              <w:spacing w:before="139" w:beforeAutospacing="0"/>
              <w:ind w:left="32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bdr w:val="none" w:color="auto" w:sz="0" w:space="0"/>
              </w:rPr>
              <w:t>大气科学</w:t>
            </w:r>
          </w:p>
        </w:tc>
      </w:tr>
      <w:tr w14:paraId="73EBFA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780" w:type="dxa"/>
            <w:vMerge w:val="continue"/>
            <w:tcBorders>
              <w:tl2br w:val="nil"/>
              <w:tr2bl w:val="nil"/>
            </w:tcBorders>
            <w:shd w:val="clear"/>
            <w:vAlign w:val="top"/>
          </w:tcPr>
          <w:p w14:paraId="436CE4D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vMerge w:val="continue"/>
            <w:tcBorders>
              <w:tl2br w:val="nil"/>
              <w:tr2bl w:val="nil"/>
            </w:tcBorders>
            <w:shd w:val="clear"/>
            <w:vAlign w:val="top"/>
          </w:tcPr>
          <w:p w14:paraId="2620A8B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6" w:type="dxa"/>
            <w:tcBorders>
              <w:tl2br w:val="nil"/>
              <w:tr2bl w:val="nil"/>
            </w:tcBorders>
            <w:shd w:val="clear"/>
            <w:vAlign w:val="top"/>
          </w:tcPr>
          <w:p w14:paraId="5C53508C">
            <w:pPr>
              <w:pStyle w:val="5"/>
              <w:keepNext w:val="0"/>
              <w:keepLines w:val="0"/>
              <w:widowControl/>
              <w:suppressLineNumbers w:val="0"/>
              <w:spacing w:before="138" w:beforeAutospacing="0"/>
              <w:ind w:left="32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4"/>
                <w:szCs w:val="24"/>
                <w:bdr w:val="none" w:color="auto" w:sz="0" w:space="0"/>
              </w:rPr>
              <w:t>大气物理学与大气环境</w:t>
            </w:r>
          </w:p>
        </w:tc>
      </w:tr>
      <w:tr w14:paraId="5E0CB0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780" w:type="dxa"/>
            <w:vMerge w:val="continue"/>
            <w:tcBorders>
              <w:tl2br w:val="nil"/>
              <w:tr2bl w:val="nil"/>
            </w:tcBorders>
            <w:shd w:val="clear"/>
            <w:vAlign w:val="top"/>
          </w:tcPr>
          <w:p w14:paraId="797074B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vMerge w:val="continue"/>
            <w:tcBorders>
              <w:tl2br w:val="nil"/>
              <w:tr2bl w:val="nil"/>
            </w:tcBorders>
            <w:shd w:val="clear"/>
            <w:vAlign w:val="top"/>
          </w:tcPr>
          <w:p w14:paraId="5D425EC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6" w:type="dxa"/>
            <w:tcBorders>
              <w:tl2br w:val="nil"/>
              <w:tr2bl w:val="nil"/>
            </w:tcBorders>
            <w:shd w:val="clear"/>
            <w:vAlign w:val="top"/>
          </w:tcPr>
          <w:p w14:paraId="70BCB247">
            <w:pPr>
              <w:pStyle w:val="5"/>
              <w:keepNext w:val="0"/>
              <w:keepLines w:val="0"/>
              <w:widowControl/>
              <w:suppressLineNumbers w:val="0"/>
              <w:spacing w:before="141" w:beforeAutospacing="0"/>
              <w:ind w:left="38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</w:rPr>
              <w:t>气象学</w:t>
            </w:r>
          </w:p>
        </w:tc>
      </w:tr>
      <w:tr w14:paraId="7C0C5C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780" w:type="dxa"/>
            <w:tcBorders>
              <w:tl2br w:val="nil"/>
              <w:tr2bl w:val="nil"/>
            </w:tcBorders>
            <w:shd w:val="clear"/>
            <w:vAlign w:val="top"/>
          </w:tcPr>
          <w:p w14:paraId="1032625B">
            <w:pPr>
              <w:pStyle w:val="5"/>
              <w:keepNext w:val="0"/>
              <w:keepLines w:val="0"/>
              <w:widowControl/>
              <w:suppressLineNumbers w:val="0"/>
              <w:spacing w:before="141" w:beforeAutospacing="0"/>
              <w:ind w:left="31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4"/>
                <w:szCs w:val="24"/>
                <w:bdr w:val="none" w:color="auto" w:sz="0" w:space="0"/>
              </w:rPr>
              <w:t>给排水科学与工程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/>
            <w:vAlign w:val="top"/>
          </w:tcPr>
          <w:p w14:paraId="3FF05A40">
            <w:pPr>
              <w:pStyle w:val="5"/>
              <w:keepNext w:val="0"/>
              <w:keepLines w:val="0"/>
              <w:widowControl/>
              <w:suppressLineNumbers w:val="0"/>
              <w:spacing w:before="141" w:beforeAutospacing="0"/>
              <w:ind w:left="2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4"/>
                <w:szCs w:val="24"/>
                <w:bdr w:val="none" w:color="auto" w:sz="0" w:space="0"/>
              </w:rPr>
              <w:t>给水排水工程</w:t>
            </w:r>
          </w:p>
        </w:tc>
        <w:tc>
          <w:tcPr>
            <w:tcW w:w="3246" w:type="dxa"/>
            <w:tcBorders>
              <w:tl2br w:val="nil"/>
              <w:tr2bl w:val="nil"/>
            </w:tcBorders>
            <w:shd w:val="clear"/>
            <w:vAlign w:val="top"/>
          </w:tcPr>
          <w:p w14:paraId="45599446">
            <w:pPr>
              <w:pStyle w:val="5"/>
              <w:keepNext w:val="0"/>
              <w:keepLines w:val="0"/>
              <w:widowControl/>
              <w:suppressLineNumbers w:val="0"/>
              <w:spacing w:before="141" w:beforeAutospacing="0"/>
              <w:ind w:left="31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4"/>
                <w:szCs w:val="24"/>
                <w:bdr w:val="none" w:color="auto" w:sz="0" w:space="0"/>
              </w:rPr>
              <w:t>给水排水工程</w:t>
            </w:r>
          </w:p>
        </w:tc>
      </w:tr>
      <w:tr w14:paraId="37DC7B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780" w:type="dxa"/>
            <w:tcBorders>
              <w:tl2br w:val="nil"/>
              <w:tr2bl w:val="nil"/>
            </w:tcBorders>
            <w:shd w:val="clear"/>
            <w:vAlign w:val="top"/>
          </w:tcPr>
          <w:p w14:paraId="757201C1">
            <w:pPr>
              <w:pStyle w:val="5"/>
              <w:keepNext w:val="0"/>
              <w:keepLines w:val="0"/>
              <w:widowControl/>
              <w:suppressLineNumbers w:val="0"/>
              <w:spacing w:before="138" w:beforeAutospacing="0"/>
              <w:ind w:left="2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4"/>
                <w:szCs w:val="24"/>
                <w:bdr w:val="none" w:color="auto" w:sz="0" w:space="0"/>
              </w:rPr>
              <w:t>水文与水资源工程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/>
            <w:vAlign w:val="top"/>
          </w:tcPr>
          <w:p w14:paraId="482B8D82">
            <w:pPr>
              <w:pStyle w:val="5"/>
              <w:keepNext w:val="0"/>
              <w:keepLines w:val="0"/>
              <w:widowControl/>
              <w:suppressLineNumbers w:val="0"/>
              <w:spacing w:before="138" w:beforeAutospacing="0"/>
              <w:ind w:left="26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4"/>
                <w:szCs w:val="24"/>
                <w:bdr w:val="none" w:color="auto" w:sz="0" w:space="0"/>
              </w:rPr>
              <w:t>水文与水资源工程</w:t>
            </w:r>
          </w:p>
        </w:tc>
        <w:tc>
          <w:tcPr>
            <w:tcW w:w="3246" w:type="dxa"/>
            <w:tcBorders>
              <w:tl2br w:val="nil"/>
              <w:tr2bl w:val="nil"/>
            </w:tcBorders>
            <w:shd w:val="clear"/>
            <w:vAlign w:val="top"/>
          </w:tcPr>
          <w:p w14:paraId="04FFF455">
            <w:pPr>
              <w:pStyle w:val="5"/>
              <w:keepNext w:val="0"/>
              <w:keepLines w:val="0"/>
              <w:widowControl/>
              <w:suppressLineNumbers w:val="0"/>
              <w:spacing w:before="138" w:beforeAutospacing="0"/>
              <w:ind w:left="28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4"/>
                <w:szCs w:val="24"/>
                <w:bdr w:val="none" w:color="auto" w:sz="0" w:space="0"/>
              </w:rPr>
              <w:t>水文与水资源利用</w:t>
            </w:r>
          </w:p>
        </w:tc>
      </w:tr>
      <w:tr w14:paraId="210233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780" w:type="dxa"/>
            <w:vMerge w:val="restart"/>
            <w:tcBorders>
              <w:tl2br w:val="nil"/>
              <w:tr2bl w:val="nil"/>
            </w:tcBorders>
            <w:shd w:val="clear"/>
            <w:vAlign w:val="top"/>
          </w:tcPr>
          <w:p w14:paraId="482BBE0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1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00036E58">
            <w:pPr>
              <w:pStyle w:val="5"/>
              <w:keepNext w:val="0"/>
              <w:keepLines w:val="0"/>
              <w:widowControl/>
              <w:suppressLineNumbers w:val="0"/>
              <w:spacing w:before="78" w:beforeAutospacing="0"/>
              <w:ind w:left="3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4"/>
                <w:szCs w:val="24"/>
                <w:bdr w:val="none" w:color="auto" w:sz="0" w:space="0"/>
              </w:rPr>
              <w:t>化学工程与工艺</w:t>
            </w:r>
          </w:p>
        </w:tc>
        <w:tc>
          <w:tcPr>
            <w:tcW w:w="2775" w:type="dxa"/>
            <w:vMerge w:val="restart"/>
            <w:tcBorders>
              <w:tl2br w:val="nil"/>
              <w:tr2bl w:val="nil"/>
            </w:tcBorders>
            <w:shd w:val="clear"/>
            <w:vAlign w:val="top"/>
          </w:tcPr>
          <w:p w14:paraId="51EDC4F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1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568B49D5">
            <w:pPr>
              <w:pStyle w:val="5"/>
              <w:keepNext w:val="0"/>
              <w:keepLines w:val="0"/>
              <w:widowControl/>
              <w:suppressLineNumbers w:val="0"/>
              <w:spacing w:before="78" w:beforeAutospacing="0"/>
              <w:ind w:left="28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4"/>
                <w:szCs w:val="24"/>
                <w:bdr w:val="none" w:color="auto" w:sz="0" w:space="0"/>
              </w:rPr>
              <w:t>化学工程与工艺</w:t>
            </w:r>
          </w:p>
        </w:tc>
        <w:tc>
          <w:tcPr>
            <w:tcW w:w="3246" w:type="dxa"/>
            <w:tcBorders>
              <w:tl2br w:val="nil"/>
              <w:tr2bl w:val="nil"/>
            </w:tcBorders>
            <w:shd w:val="clear"/>
            <w:vAlign w:val="top"/>
          </w:tcPr>
          <w:p w14:paraId="21C28F8D">
            <w:pPr>
              <w:pStyle w:val="5"/>
              <w:keepNext w:val="0"/>
              <w:keepLines w:val="0"/>
              <w:widowControl/>
              <w:suppressLineNumbers w:val="0"/>
              <w:spacing w:before="139" w:beforeAutospacing="0"/>
              <w:ind w:left="3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4"/>
                <w:szCs w:val="24"/>
                <w:bdr w:val="none" w:color="auto" w:sz="0" w:space="0"/>
              </w:rPr>
              <w:t>化学工程与工艺</w:t>
            </w:r>
          </w:p>
        </w:tc>
      </w:tr>
      <w:tr w14:paraId="46E595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780" w:type="dxa"/>
            <w:vMerge w:val="continue"/>
            <w:tcBorders>
              <w:tl2br w:val="nil"/>
              <w:tr2bl w:val="nil"/>
            </w:tcBorders>
            <w:shd w:val="clear"/>
            <w:vAlign w:val="top"/>
          </w:tcPr>
          <w:p w14:paraId="5022607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vMerge w:val="continue"/>
            <w:tcBorders>
              <w:tl2br w:val="nil"/>
              <w:tr2bl w:val="nil"/>
            </w:tcBorders>
            <w:shd w:val="clear"/>
            <w:vAlign w:val="top"/>
          </w:tcPr>
          <w:p w14:paraId="32F2665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6" w:type="dxa"/>
            <w:tcBorders>
              <w:tl2br w:val="nil"/>
              <w:tr2bl w:val="nil"/>
            </w:tcBorders>
            <w:shd w:val="clear"/>
            <w:vAlign w:val="top"/>
          </w:tcPr>
          <w:p w14:paraId="3EF7F3BA">
            <w:pPr>
              <w:pStyle w:val="5"/>
              <w:keepNext w:val="0"/>
              <w:keepLines w:val="0"/>
              <w:widowControl/>
              <w:suppressLineNumbers w:val="0"/>
              <w:spacing w:before="141" w:beforeAutospacing="0"/>
              <w:ind w:left="3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bdr w:val="none" w:color="auto" w:sz="0" w:space="0"/>
              </w:rPr>
              <w:t>化学工程</w:t>
            </w:r>
          </w:p>
        </w:tc>
      </w:tr>
    </w:tbl>
    <w:p w14:paraId="1F4256D3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13B226F4">
      <w:pPr>
        <w:rPr>
          <w:rFonts w:hint="default" w:ascii="Arial" w:hAnsi="Arial" w:cs="Arial"/>
          <w:color w:val="000000"/>
          <w:kern w:val="0"/>
          <w:sz w:val="21"/>
          <w:szCs w:val="21"/>
        </w:rPr>
        <w:sectPr>
          <w:pgSz w:w="11907" w:h="16839"/>
          <w:pgMar w:top="1264" w:right="1417" w:bottom="1264" w:left="1417" w:header="1" w:footer="992" w:gutter="0"/>
          <w:paperSrc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 w14:paraId="3221B933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92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6F6668C3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91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tbl>
      <w:tblPr>
        <w:tblStyle w:val="6"/>
        <w:tblW w:w="8183" w:type="dxa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0"/>
        <w:gridCol w:w="2775"/>
        <w:gridCol w:w="2628"/>
      </w:tblGrid>
      <w:tr w14:paraId="650261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780" w:type="dxa"/>
            <w:tcBorders>
              <w:tl2br w:val="nil"/>
              <w:tr2bl w:val="nil"/>
            </w:tcBorders>
            <w:shd w:val="clear"/>
            <w:vAlign w:val="top"/>
          </w:tcPr>
          <w:p w14:paraId="394E3AC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53" w:beforeAutospacing="0" w:after="0" w:afterAutospacing="0"/>
              <w:ind w:left="795" w:right="0"/>
              <w:jc w:val="left"/>
              <w:textAlignment w:val="baseline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snapToGrid/>
                <w:color w:val="000000"/>
                <w:spacing w:val="-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新专业名称</w:t>
            </w:r>
          </w:p>
        </w:tc>
        <w:tc>
          <w:tcPr>
            <w:tcW w:w="5403" w:type="dxa"/>
            <w:gridSpan w:val="2"/>
            <w:tcBorders>
              <w:tl2br w:val="nil"/>
              <w:tr2bl w:val="nil"/>
            </w:tcBorders>
            <w:shd w:val="clear"/>
            <w:vAlign w:val="top"/>
          </w:tcPr>
          <w:p w14:paraId="434106C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53" w:beforeAutospacing="0" w:after="0" w:afterAutospacing="0"/>
              <w:ind w:left="2508" w:right="0"/>
              <w:jc w:val="left"/>
              <w:textAlignment w:val="baseline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snapToGrid/>
                <w:color w:val="000000"/>
                <w:spacing w:val="-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旧专业名称</w:t>
            </w:r>
          </w:p>
        </w:tc>
      </w:tr>
      <w:tr w14:paraId="6F5C26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780" w:type="dxa"/>
            <w:vMerge w:val="restart"/>
            <w:tcBorders>
              <w:tl2br w:val="nil"/>
              <w:tr2bl w:val="nil"/>
            </w:tcBorders>
            <w:shd w:val="clear"/>
            <w:vAlign w:val="top"/>
          </w:tcPr>
          <w:p w14:paraId="48BDA14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0596CA4D">
            <w:pPr>
              <w:pStyle w:val="5"/>
              <w:keepNext w:val="0"/>
              <w:keepLines w:val="0"/>
              <w:widowControl/>
              <w:suppressLineNumbers w:val="0"/>
              <w:spacing w:before="78" w:beforeAutospacing="0"/>
              <w:ind w:left="44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</w:rPr>
              <w:t>生物工程</w:t>
            </w:r>
          </w:p>
        </w:tc>
        <w:tc>
          <w:tcPr>
            <w:tcW w:w="2775" w:type="dxa"/>
            <w:vMerge w:val="restart"/>
            <w:tcBorders>
              <w:tl2br w:val="nil"/>
              <w:tr2bl w:val="nil"/>
            </w:tcBorders>
            <w:shd w:val="clear"/>
            <w:vAlign w:val="top"/>
          </w:tcPr>
          <w:p w14:paraId="05980A8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6608E227">
            <w:pPr>
              <w:pStyle w:val="5"/>
              <w:keepNext w:val="0"/>
              <w:keepLines w:val="0"/>
              <w:widowControl/>
              <w:suppressLineNumbers w:val="0"/>
              <w:spacing w:before="78" w:beforeAutospacing="0"/>
              <w:ind w:left="41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</w:rPr>
              <w:t>生物工程</w:t>
            </w:r>
          </w:p>
        </w:tc>
        <w:tc>
          <w:tcPr>
            <w:tcW w:w="2628" w:type="dxa"/>
            <w:tcBorders>
              <w:tl2br w:val="nil"/>
              <w:tr2bl w:val="nil"/>
            </w:tcBorders>
            <w:shd w:val="clear"/>
            <w:vAlign w:val="top"/>
          </w:tcPr>
          <w:p w14:paraId="66AE47E6">
            <w:pPr>
              <w:pStyle w:val="5"/>
              <w:keepNext w:val="0"/>
              <w:keepLines w:val="0"/>
              <w:widowControl/>
              <w:suppressLineNumbers w:val="0"/>
              <w:spacing w:before="131" w:beforeAutospacing="0"/>
              <w:ind w:left="43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</w:rPr>
              <w:t>生物化工</w:t>
            </w:r>
          </w:p>
        </w:tc>
      </w:tr>
      <w:tr w14:paraId="792773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780" w:type="dxa"/>
            <w:vMerge w:val="continue"/>
            <w:tcBorders>
              <w:tl2br w:val="nil"/>
              <w:tr2bl w:val="nil"/>
            </w:tcBorders>
            <w:shd w:val="clear"/>
            <w:vAlign w:val="top"/>
          </w:tcPr>
          <w:p w14:paraId="3C017EB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vMerge w:val="continue"/>
            <w:tcBorders>
              <w:tl2br w:val="nil"/>
              <w:tr2bl w:val="nil"/>
            </w:tcBorders>
            <w:shd w:val="clear"/>
            <w:vAlign w:val="top"/>
          </w:tcPr>
          <w:p w14:paraId="1591AA5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l2br w:val="nil"/>
              <w:tr2bl w:val="nil"/>
            </w:tcBorders>
            <w:shd w:val="clear"/>
            <w:vAlign w:val="top"/>
          </w:tcPr>
          <w:p w14:paraId="73786F76">
            <w:pPr>
              <w:pStyle w:val="5"/>
              <w:keepNext w:val="0"/>
              <w:keepLines w:val="0"/>
              <w:widowControl/>
              <w:suppressLineNumbers w:val="0"/>
              <w:spacing w:before="139" w:beforeAutospacing="0"/>
              <w:ind w:left="43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bdr w:val="none" w:color="auto" w:sz="0" w:space="0"/>
              </w:rPr>
              <w:t>生物化学工程</w:t>
            </w:r>
          </w:p>
        </w:tc>
      </w:tr>
      <w:tr w14:paraId="5CB9F0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780" w:type="dxa"/>
            <w:vMerge w:val="restart"/>
            <w:tcBorders>
              <w:tl2br w:val="nil"/>
              <w:tr2bl w:val="nil"/>
            </w:tcBorders>
            <w:shd w:val="clear"/>
            <w:vAlign w:val="top"/>
          </w:tcPr>
          <w:p w14:paraId="3C748C0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1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79FDA6C2">
            <w:pPr>
              <w:pStyle w:val="5"/>
              <w:keepNext w:val="0"/>
              <w:keepLines w:val="0"/>
              <w:widowControl/>
              <w:suppressLineNumbers w:val="0"/>
              <w:spacing w:before="78" w:beforeAutospacing="0"/>
              <w:ind w:left="3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4"/>
                <w:szCs w:val="24"/>
                <w:bdr w:val="none" w:color="auto" w:sz="0" w:space="0"/>
              </w:rPr>
              <w:t>农业建筑环境与能源工程</w:t>
            </w:r>
          </w:p>
        </w:tc>
        <w:tc>
          <w:tcPr>
            <w:tcW w:w="2775" w:type="dxa"/>
            <w:vMerge w:val="restart"/>
            <w:tcBorders>
              <w:tl2br w:val="nil"/>
              <w:tr2bl w:val="nil"/>
            </w:tcBorders>
            <w:shd w:val="clear"/>
            <w:vAlign w:val="top"/>
          </w:tcPr>
          <w:p w14:paraId="6AE92A1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1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50720A16">
            <w:pPr>
              <w:pStyle w:val="5"/>
              <w:keepNext w:val="0"/>
              <w:keepLines w:val="0"/>
              <w:widowControl/>
              <w:suppressLineNumbers w:val="0"/>
              <w:spacing w:before="78" w:beforeAutospacing="0"/>
              <w:ind w:left="28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4"/>
                <w:szCs w:val="24"/>
                <w:bdr w:val="none" w:color="auto" w:sz="0" w:space="0"/>
              </w:rPr>
              <w:t>农业建筑环境与能源工程</w:t>
            </w:r>
          </w:p>
        </w:tc>
        <w:tc>
          <w:tcPr>
            <w:tcW w:w="2628" w:type="dxa"/>
            <w:tcBorders>
              <w:tl2br w:val="nil"/>
              <w:tr2bl w:val="nil"/>
            </w:tcBorders>
            <w:shd w:val="clear"/>
            <w:vAlign w:val="top"/>
          </w:tcPr>
          <w:p w14:paraId="6FB123DD">
            <w:pPr>
              <w:pStyle w:val="5"/>
              <w:keepNext w:val="0"/>
              <w:keepLines w:val="0"/>
              <w:widowControl/>
              <w:suppressLineNumbers w:val="0"/>
              <w:spacing w:before="139" w:beforeAutospacing="0"/>
              <w:ind w:left="3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4"/>
                <w:szCs w:val="24"/>
                <w:bdr w:val="none" w:color="auto" w:sz="0" w:space="0"/>
              </w:rPr>
              <w:t>农业建筑与环境工程</w:t>
            </w:r>
          </w:p>
        </w:tc>
      </w:tr>
      <w:tr w14:paraId="644BD1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780" w:type="dxa"/>
            <w:vMerge w:val="continue"/>
            <w:tcBorders>
              <w:tl2br w:val="nil"/>
              <w:tr2bl w:val="nil"/>
            </w:tcBorders>
            <w:shd w:val="clear"/>
            <w:vAlign w:val="top"/>
          </w:tcPr>
          <w:p w14:paraId="663CFEE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vMerge w:val="continue"/>
            <w:tcBorders>
              <w:tl2br w:val="nil"/>
              <w:tr2bl w:val="nil"/>
            </w:tcBorders>
            <w:shd w:val="clear"/>
            <w:vAlign w:val="top"/>
          </w:tcPr>
          <w:p w14:paraId="6E4EF27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l2br w:val="nil"/>
              <w:tr2bl w:val="nil"/>
            </w:tcBorders>
            <w:shd w:val="clear"/>
            <w:vAlign w:val="top"/>
          </w:tcPr>
          <w:p w14:paraId="70B3FABD">
            <w:pPr>
              <w:pStyle w:val="5"/>
              <w:keepNext w:val="0"/>
              <w:keepLines w:val="0"/>
              <w:widowControl/>
              <w:suppressLineNumbers w:val="0"/>
              <w:spacing w:before="140" w:beforeAutospacing="0"/>
              <w:ind w:left="3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4"/>
                <w:szCs w:val="24"/>
                <w:bdr w:val="none" w:color="auto" w:sz="0" w:space="0"/>
              </w:rPr>
              <w:t>农村能源开发与利用</w:t>
            </w:r>
          </w:p>
        </w:tc>
      </w:tr>
      <w:tr w14:paraId="75219F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780" w:type="dxa"/>
            <w:tcBorders>
              <w:tl2br w:val="nil"/>
              <w:tr2bl w:val="nil"/>
            </w:tcBorders>
            <w:shd w:val="clear"/>
            <w:vAlign w:val="top"/>
          </w:tcPr>
          <w:p w14:paraId="74AF2E96">
            <w:pPr>
              <w:pStyle w:val="5"/>
              <w:keepNext w:val="0"/>
              <w:keepLines w:val="0"/>
              <w:widowControl/>
              <w:suppressLineNumbers w:val="0"/>
              <w:spacing w:before="141" w:beforeAutospacing="0"/>
              <w:ind w:left="32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bdr w:val="none" w:color="auto" w:sz="0" w:space="0"/>
              </w:rPr>
              <w:t>森林保护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/>
            <w:vAlign w:val="top"/>
          </w:tcPr>
          <w:p w14:paraId="01809BA9">
            <w:pPr>
              <w:pStyle w:val="5"/>
              <w:keepNext w:val="0"/>
              <w:keepLines w:val="0"/>
              <w:widowControl/>
              <w:suppressLineNumbers w:val="0"/>
              <w:spacing w:before="141" w:beforeAutospacing="0"/>
              <w:ind w:left="3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4"/>
                <w:szCs w:val="24"/>
                <w:bdr w:val="none" w:color="auto" w:sz="0" w:space="0"/>
              </w:rPr>
              <w:t>森林资源保护与游憩</w:t>
            </w:r>
          </w:p>
        </w:tc>
        <w:tc>
          <w:tcPr>
            <w:tcW w:w="2628" w:type="dxa"/>
            <w:tcBorders>
              <w:tl2br w:val="nil"/>
              <w:tr2bl w:val="nil"/>
            </w:tcBorders>
            <w:shd w:val="clear"/>
            <w:vAlign w:val="top"/>
          </w:tcPr>
          <w:p w14:paraId="736314C6">
            <w:pPr>
              <w:pStyle w:val="5"/>
              <w:keepNext w:val="0"/>
              <w:keepLines w:val="0"/>
              <w:widowControl/>
              <w:suppressLineNumbers w:val="0"/>
              <w:spacing w:before="141" w:beforeAutospacing="0"/>
              <w:ind w:left="2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4"/>
                <w:szCs w:val="24"/>
                <w:bdr w:val="none" w:color="auto" w:sz="0" w:space="0"/>
              </w:rPr>
              <w:t>野生植物资源开发与利用</w:t>
            </w:r>
          </w:p>
        </w:tc>
      </w:tr>
      <w:tr w14:paraId="56214E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780" w:type="dxa"/>
            <w:vMerge w:val="restart"/>
            <w:tcBorders>
              <w:tl2br w:val="nil"/>
              <w:tr2bl w:val="nil"/>
            </w:tcBorders>
            <w:shd w:val="clear"/>
            <w:vAlign w:val="top"/>
          </w:tcPr>
          <w:p w14:paraId="54CF1DA5">
            <w:pPr>
              <w:pStyle w:val="5"/>
              <w:keepNext w:val="0"/>
              <w:keepLines w:val="0"/>
              <w:widowControl/>
              <w:suppressLineNumbers w:val="0"/>
              <w:spacing w:before="249" w:beforeAutospacing="0"/>
              <w:ind w:left="31" w:right="17" w:hanging="1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7"/>
                <w:kern w:val="0"/>
                <w:sz w:val="24"/>
                <w:szCs w:val="24"/>
                <w:bdr w:val="none" w:color="auto" w:sz="0" w:space="0"/>
              </w:rPr>
              <w:t>野生动物与自然保护区管</w:t>
            </w:r>
            <w:r>
              <w:rPr>
                <w:rFonts w:hint="eastAsia" w:ascii="仿宋" w:hAnsi="仿宋" w:eastAsia="仿宋" w:cs="仿宋"/>
                <w:color w:val="000000"/>
                <w:spacing w:val="9"/>
                <w:kern w:val="0"/>
                <w:sz w:val="24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  <w:t>理</w:t>
            </w:r>
          </w:p>
        </w:tc>
        <w:tc>
          <w:tcPr>
            <w:tcW w:w="2775" w:type="dxa"/>
            <w:vMerge w:val="restart"/>
            <w:tcBorders>
              <w:tl2br w:val="nil"/>
              <w:tr2bl w:val="nil"/>
            </w:tcBorders>
            <w:shd w:val="clear"/>
            <w:vAlign w:val="top"/>
          </w:tcPr>
          <w:p w14:paraId="0090148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1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1A183144">
            <w:pPr>
              <w:pStyle w:val="5"/>
              <w:keepNext w:val="0"/>
              <w:keepLines w:val="0"/>
              <w:widowControl/>
              <w:suppressLineNumbers w:val="0"/>
              <w:spacing w:before="78" w:beforeAutospacing="0"/>
              <w:ind w:left="27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4"/>
                <w:szCs w:val="24"/>
                <w:bdr w:val="none" w:color="auto" w:sz="0" w:space="0"/>
              </w:rPr>
              <w:t>野生动物与自然保护管理</w:t>
            </w:r>
          </w:p>
        </w:tc>
        <w:tc>
          <w:tcPr>
            <w:tcW w:w="2628" w:type="dxa"/>
            <w:tcBorders>
              <w:tl2br w:val="nil"/>
              <w:tr2bl w:val="nil"/>
            </w:tcBorders>
            <w:shd w:val="clear"/>
            <w:vAlign w:val="top"/>
          </w:tcPr>
          <w:p w14:paraId="3D0DCFCB">
            <w:pPr>
              <w:pStyle w:val="5"/>
              <w:keepNext w:val="0"/>
              <w:keepLines w:val="0"/>
              <w:widowControl/>
              <w:suppressLineNumbers w:val="0"/>
              <w:spacing w:before="141" w:beforeAutospacing="0"/>
              <w:ind w:left="2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4"/>
                <w:szCs w:val="24"/>
                <w:bdr w:val="none" w:color="auto" w:sz="0" w:space="0"/>
              </w:rPr>
              <w:t>野生动物保护与利用</w:t>
            </w:r>
          </w:p>
        </w:tc>
      </w:tr>
      <w:tr w14:paraId="3971E5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780" w:type="dxa"/>
            <w:vMerge w:val="continue"/>
            <w:tcBorders>
              <w:tl2br w:val="nil"/>
              <w:tr2bl w:val="nil"/>
            </w:tcBorders>
            <w:shd w:val="clear"/>
            <w:vAlign w:val="top"/>
          </w:tcPr>
          <w:p w14:paraId="726C7C8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vMerge w:val="continue"/>
            <w:tcBorders>
              <w:tl2br w:val="nil"/>
              <w:tr2bl w:val="nil"/>
            </w:tcBorders>
            <w:shd w:val="clear"/>
            <w:vAlign w:val="top"/>
          </w:tcPr>
          <w:p w14:paraId="46AB699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l2br w:val="nil"/>
              <w:tr2bl w:val="nil"/>
            </w:tcBorders>
            <w:shd w:val="clear"/>
            <w:vAlign w:val="top"/>
          </w:tcPr>
          <w:p w14:paraId="37325FE6">
            <w:pPr>
              <w:pStyle w:val="5"/>
              <w:keepNext w:val="0"/>
              <w:keepLines w:val="0"/>
              <w:widowControl/>
              <w:suppressLineNumbers w:val="0"/>
              <w:spacing w:before="139" w:beforeAutospacing="0"/>
              <w:ind w:left="74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kern w:val="0"/>
                <w:sz w:val="24"/>
                <w:szCs w:val="24"/>
                <w:bdr w:val="none" w:color="auto" w:sz="0" w:space="0"/>
              </w:rPr>
              <w:t>自然保护区资源管理</w:t>
            </w:r>
          </w:p>
        </w:tc>
      </w:tr>
      <w:tr w14:paraId="413BB9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780" w:type="dxa"/>
            <w:tcBorders>
              <w:tl2br w:val="nil"/>
              <w:tr2bl w:val="nil"/>
            </w:tcBorders>
            <w:shd w:val="clear"/>
            <w:vAlign w:val="top"/>
          </w:tcPr>
          <w:p w14:paraId="73E8F8EA">
            <w:pPr>
              <w:pStyle w:val="5"/>
              <w:keepNext w:val="0"/>
              <w:keepLines w:val="0"/>
              <w:widowControl/>
              <w:suppressLineNumbers w:val="0"/>
              <w:spacing w:before="138" w:beforeAutospacing="0"/>
              <w:ind w:left="2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4"/>
                <w:szCs w:val="24"/>
                <w:bdr w:val="none" w:color="auto" w:sz="0" w:space="0"/>
              </w:rPr>
              <w:t>水土保持与荒漠化防治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/>
            <w:vAlign w:val="top"/>
          </w:tcPr>
          <w:p w14:paraId="1CEBDBC0">
            <w:pPr>
              <w:pStyle w:val="5"/>
              <w:keepNext w:val="0"/>
              <w:keepLines w:val="0"/>
              <w:widowControl/>
              <w:suppressLineNumbers w:val="0"/>
              <w:spacing w:before="138" w:beforeAutospacing="0"/>
              <w:ind w:left="26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4"/>
                <w:szCs w:val="24"/>
                <w:bdr w:val="none" w:color="auto" w:sz="0" w:space="0"/>
              </w:rPr>
              <w:t>水土保持与荒漠化防治</w:t>
            </w:r>
          </w:p>
        </w:tc>
        <w:tc>
          <w:tcPr>
            <w:tcW w:w="2628" w:type="dxa"/>
            <w:tcBorders>
              <w:tl2br w:val="nil"/>
              <w:tr2bl w:val="nil"/>
            </w:tcBorders>
            <w:shd w:val="clear"/>
            <w:vAlign w:val="top"/>
          </w:tcPr>
          <w:p w14:paraId="69C48230">
            <w:pPr>
              <w:pStyle w:val="5"/>
              <w:keepNext w:val="0"/>
              <w:keepLines w:val="0"/>
              <w:widowControl/>
              <w:suppressLineNumbers w:val="0"/>
              <w:spacing w:before="138" w:beforeAutospacing="0"/>
              <w:ind w:left="28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bdr w:val="none" w:color="auto" w:sz="0" w:space="0"/>
              </w:rPr>
              <w:t>水土保持</w:t>
            </w:r>
          </w:p>
        </w:tc>
      </w:tr>
      <w:tr w14:paraId="6FBCF4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780" w:type="dxa"/>
            <w:tcBorders>
              <w:tl2br w:val="nil"/>
              <w:tr2bl w:val="nil"/>
            </w:tcBorders>
            <w:shd w:val="clear"/>
            <w:vAlign w:val="top"/>
          </w:tcPr>
          <w:p w14:paraId="44570EB5">
            <w:pPr>
              <w:pStyle w:val="5"/>
              <w:keepNext w:val="0"/>
              <w:keepLines w:val="0"/>
              <w:widowControl/>
              <w:suppressLineNumbers w:val="0"/>
              <w:spacing w:before="141" w:beforeAutospacing="0"/>
              <w:ind w:left="3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4"/>
                <w:szCs w:val="24"/>
                <w:bdr w:val="none" w:color="auto" w:sz="0" w:space="0"/>
              </w:rPr>
              <w:t>农业资源与环境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/>
            <w:vAlign w:val="top"/>
          </w:tcPr>
          <w:p w14:paraId="136AABC7">
            <w:pPr>
              <w:pStyle w:val="5"/>
              <w:keepNext w:val="0"/>
              <w:keepLines w:val="0"/>
              <w:widowControl/>
              <w:suppressLineNumbers w:val="0"/>
              <w:spacing w:before="141" w:beforeAutospacing="0"/>
              <w:ind w:left="28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4"/>
                <w:szCs w:val="24"/>
                <w:bdr w:val="none" w:color="auto" w:sz="0" w:space="0"/>
              </w:rPr>
              <w:t>农业资源与环境</w:t>
            </w:r>
          </w:p>
        </w:tc>
        <w:tc>
          <w:tcPr>
            <w:tcW w:w="2628" w:type="dxa"/>
            <w:tcBorders>
              <w:tl2br w:val="nil"/>
              <w:tr2bl w:val="nil"/>
            </w:tcBorders>
            <w:shd w:val="clear"/>
            <w:vAlign w:val="top"/>
          </w:tcPr>
          <w:p w14:paraId="613B1263">
            <w:pPr>
              <w:pStyle w:val="5"/>
              <w:keepNext w:val="0"/>
              <w:keepLines w:val="0"/>
              <w:widowControl/>
              <w:suppressLineNumbers w:val="0"/>
              <w:spacing w:before="141" w:beforeAutospacing="0"/>
              <w:ind w:left="3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4"/>
                <w:szCs w:val="24"/>
                <w:bdr w:val="none" w:color="auto" w:sz="0" w:space="0"/>
              </w:rPr>
              <w:t>农业环境保护</w:t>
            </w:r>
          </w:p>
        </w:tc>
      </w:tr>
      <w:tr w14:paraId="4EA403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780" w:type="dxa"/>
            <w:tcBorders>
              <w:tl2br w:val="nil"/>
              <w:tr2bl w:val="nil"/>
            </w:tcBorders>
            <w:shd w:val="clear"/>
            <w:vAlign w:val="top"/>
          </w:tcPr>
          <w:p w14:paraId="4D2A157F">
            <w:pPr>
              <w:pStyle w:val="5"/>
              <w:keepNext w:val="0"/>
              <w:keepLines w:val="0"/>
              <w:widowControl/>
              <w:suppressLineNumbers w:val="0"/>
              <w:spacing w:before="140" w:beforeAutospacing="0"/>
              <w:ind w:left="32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4"/>
                <w:szCs w:val="24"/>
                <w:bdr w:val="none" w:color="auto" w:sz="0" w:space="0"/>
              </w:rPr>
              <w:t>土地资源管理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/>
            <w:vAlign w:val="top"/>
          </w:tcPr>
          <w:p w14:paraId="29CC9633">
            <w:pPr>
              <w:pStyle w:val="5"/>
              <w:keepNext w:val="0"/>
              <w:keepLines w:val="0"/>
              <w:widowControl/>
              <w:suppressLineNumbers w:val="0"/>
              <w:spacing w:before="140" w:beforeAutospacing="0"/>
              <w:ind w:left="3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4"/>
                <w:szCs w:val="24"/>
                <w:bdr w:val="none" w:color="auto" w:sz="0" w:space="0"/>
              </w:rPr>
              <w:t>土地资源管理</w:t>
            </w:r>
          </w:p>
        </w:tc>
        <w:tc>
          <w:tcPr>
            <w:tcW w:w="2628" w:type="dxa"/>
            <w:tcBorders>
              <w:tl2br w:val="nil"/>
              <w:tr2bl w:val="nil"/>
            </w:tcBorders>
            <w:shd w:val="clear"/>
            <w:vAlign w:val="top"/>
          </w:tcPr>
          <w:p w14:paraId="3BE5F30C">
            <w:pPr>
              <w:pStyle w:val="5"/>
              <w:keepNext w:val="0"/>
              <w:keepLines w:val="0"/>
              <w:widowControl/>
              <w:suppressLineNumbers w:val="0"/>
              <w:spacing w:before="141" w:beforeAutospacing="0"/>
              <w:ind w:left="32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4"/>
                <w:szCs w:val="24"/>
                <w:bdr w:val="none" w:color="auto" w:sz="0" w:space="0"/>
              </w:rPr>
              <w:t>土地规划与利用</w:t>
            </w:r>
          </w:p>
        </w:tc>
      </w:tr>
    </w:tbl>
    <w:p w14:paraId="401E78C4">
      <w:pPr>
        <w:pStyle w:val="2"/>
        <w:keepNext w:val="0"/>
        <w:keepLines w:val="0"/>
        <w:widowControl/>
        <w:suppressLineNumbers w:val="0"/>
        <w:tabs>
          <w:tab w:val="left" w:pos="9102"/>
        </w:tabs>
        <w:spacing w:before="190" w:beforeAutospacing="0"/>
        <w:ind w:left="28" w:firstLine="485"/>
        <w:jc w:val="both"/>
      </w:pPr>
      <w:r>
        <w:rPr>
          <w:rFonts w:hint="eastAsia" w:ascii="仿宋" w:hAnsi="仿宋" w:eastAsia="仿宋" w:cs="仿宋"/>
          <w:color w:val="000000"/>
          <w:spacing w:val="-3"/>
          <w:kern w:val="0"/>
          <w:sz w:val="24"/>
          <w:szCs w:val="24"/>
        </w:rPr>
        <w:t>注：本表中“新专业名称”指教育部颁布的《普通高等学校本科专业目录（</w:t>
      </w:r>
      <w:r>
        <w:rPr>
          <w:rFonts w:hint="eastAsia" w:ascii="仿宋" w:hAnsi="仿宋" w:eastAsia="仿宋" w:cs="仿宋"/>
          <w:color w:val="000000"/>
          <w:spacing w:val="-60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000000"/>
          <w:spacing w:val="-3"/>
          <w:kern w:val="0"/>
          <w:sz w:val="24"/>
          <w:szCs w:val="24"/>
        </w:rPr>
        <w:t>2020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color w:val="000000"/>
          <w:spacing w:val="-10"/>
          <w:kern w:val="0"/>
          <w:sz w:val="24"/>
          <w:szCs w:val="24"/>
        </w:rPr>
        <w:t>年）》及《普通高等学校本科专业目录（</w:t>
      </w:r>
      <w:r>
        <w:rPr>
          <w:rFonts w:hint="eastAsia" w:ascii="仿宋" w:hAnsi="仿宋" w:eastAsia="仿宋" w:cs="仿宋"/>
          <w:color w:val="000000"/>
          <w:spacing w:val="-69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000000"/>
          <w:spacing w:val="-10"/>
          <w:kern w:val="0"/>
          <w:sz w:val="24"/>
          <w:szCs w:val="24"/>
        </w:rPr>
        <w:t>2012</w:t>
      </w:r>
      <w:r>
        <w:rPr>
          <w:rFonts w:hint="eastAsia" w:ascii="仿宋" w:hAnsi="仿宋" w:eastAsia="仿宋" w:cs="仿宋"/>
          <w:color w:val="000000"/>
          <w:spacing w:val="-47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000000"/>
          <w:spacing w:val="-10"/>
          <w:kern w:val="0"/>
          <w:sz w:val="24"/>
          <w:szCs w:val="24"/>
        </w:rPr>
        <w:t>年）》中规定的专业名称；“旧专业名称”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000000"/>
          <w:spacing w:val="-6"/>
          <w:kern w:val="0"/>
          <w:sz w:val="24"/>
          <w:szCs w:val="24"/>
        </w:rPr>
        <w:t>指教育部颁布的《普通高等学校本科专业目录（</w:t>
      </w:r>
      <w:r>
        <w:rPr>
          <w:rFonts w:hint="eastAsia" w:ascii="仿宋" w:hAnsi="仿宋" w:eastAsia="仿宋" w:cs="仿宋"/>
          <w:color w:val="000000"/>
          <w:spacing w:val="-47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000000"/>
          <w:spacing w:val="-6"/>
          <w:kern w:val="0"/>
          <w:sz w:val="24"/>
          <w:szCs w:val="24"/>
        </w:rPr>
        <w:t>1998</w:t>
      </w:r>
      <w:r>
        <w:rPr>
          <w:rFonts w:hint="eastAsia" w:ascii="仿宋" w:hAnsi="仿宋" w:eastAsia="仿宋" w:cs="仿宋"/>
          <w:color w:val="000000"/>
          <w:spacing w:val="-24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000000"/>
          <w:spacing w:val="-6"/>
          <w:kern w:val="0"/>
          <w:sz w:val="24"/>
          <w:szCs w:val="24"/>
        </w:rPr>
        <w:t>年）》及该目录颁布前各院校采</w:t>
      </w:r>
      <w:r>
        <w:rPr>
          <w:rFonts w:hint="eastAsia" w:ascii="仿宋" w:hAnsi="仿宋" w:eastAsia="仿宋" w:cs="仿宋"/>
          <w:color w:val="000000"/>
          <w:spacing w:val="-8"/>
          <w:kern w:val="0"/>
          <w:sz w:val="24"/>
          <w:szCs w:val="24"/>
        </w:rPr>
        <w:t>用的专业名称。</w:t>
      </w:r>
      <w:bookmarkStart w:id="0" w:name="_GoBack"/>
      <w:bookmarkEnd w:id="0"/>
      <w:r>
        <w:rPr>
          <w:rFonts w:hint="default" w:ascii="Arial" w:hAnsi="Arial" w:cs="Arial"/>
          <w:color w:val="000000"/>
          <w:kern w:val="0"/>
          <w:sz w:val="24"/>
          <w:szCs w:val="24"/>
        </w:rPr>
        <w:br w:type="page"/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1560D"/>
    <w:rsid w:val="77E1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  <w:textAlignment w:val="baseline"/>
    </w:pPr>
    <w:rPr>
      <w:rFonts w:hint="eastAsia" w:ascii="仿宋" w:hAnsi="仿宋" w:eastAsia="仿宋" w:cs="仿宋"/>
      <w:snapToGrid/>
      <w:color w:val="000000"/>
      <w:kern w:val="0"/>
      <w:sz w:val="31"/>
      <w:szCs w:val="31"/>
      <w:lang w:val="en-US" w:eastAsia="zh-CN" w:bidi="ar"/>
    </w:rPr>
  </w:style>
  <w:style w:type="paragraph" w:customStyle="1" w:styleId="5">
    <w:name w:val="Table Text"/>
    <w:basedOn w:val="1"/>
    <w:hidden/>
    <w:uiPriority w:val="0"/>
    <w:pPr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  <w:textAlignment w:val="baseline"/>
    </w:pPr>
    <w:rPr>
      <w:rFonts w:hint="eastAsia" w:ascii="仿宋" w:hAnsi="仿宋" w:eastAsia="仿宋" w:cs="仿宋"/>
      <w:snapToGrid/>
      <w:color w:val="000000"/>
      <w:kern w:val="0"/>
      <w:sz w:val="28"/>
      <w:szCs w:val="28"/>
      <w:lang w:val="en-US" w:eastAsia="zh-CN" w:bidi="ar"/>
    </w:rPr>
  </w:style>
  <w:style w:type="table" w:customStyle="1" w:styleId="6">
    <w:name w:val="Table Normal"/>
    <w:basedOn w:val="3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2025-04-07T07:31:00Z</dcterms:created>
  <dc:creator>光～影</dc:creator>
  <cp:lastModifiedBy>光～影</cp:lastModifiedBy>
  <dcterms:modified xsi:type="dcterms:W3CDTF">2025-04-07T07:37:11Z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934F679162AB4C0AB6D47247A784F6D7_11</vt:lpwstr>
  </property>
  <property fmtid="{D5CDD505-2E9C-101B-9397-08002B2CF9AE}" pid="4" name="KSOTemplateDocerSaveRecord">
    <vt:lpwstr>eyJoZGlkIjoiMzM0ZWE5YWMzMzJlYWY1ZDBjNDMxZjE1NTgxODhiZDQiLCJ1c2VySWQiOiI2Mjc1NDUzNTIifQ==</vt:lpwstr>
  </property>
</Properties>
</file>