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A9" w:rsidRPr="0008388F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jc w:val="center"/>
        <w:rPr>
          <w:rFonts w:ascii="方正小标宋简体" w:eastAsia="方正小标宋简体" w:hAnsi="微软雅黑"/>
          <w:color w:val="222222"/>
          <w:spacing w:val="6"/>
          <w:sz w:val="44"/>
          <w:szCs w:val="44"/>
        </w:rPr>
      </w:pPr>
      <w:r w:rsidRPr="0008388F">
        <w:rPr>
          <w:rFonts w:ascii="方正小标宋简体" w:eastAsia="方正小标宋简体" w:hAnsi="微软雅黑" w:hint="eastAsia"/>
          <w:color w:val="222222"/>
          <w:spacing w:val="6"/>
          <w:sz w:val="44"/>
          <w:szCs w:val="44"/>
        </w:rPr>
        <w:t>考试费退款操作说明</w:t>
      </w:r>
    </w:p>
    <w:p w:rsidR="006F59A9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64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</w:p>
    <w:p w:rsidR="006F59A9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64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一、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请考生登录2022年全国导游资格考试报名网站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申请退款。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（</w:t>
      </w:r>
      <w:hyperlink r:id="rId6" w:anchor="/e/dy2022/login" w:history="1">
        <w:r w:rsidRPr="00F11714">
          <w:rPr>
            <w:rStyle w:val="a8"/>
            <w:rFonts w:ascii="仿宋_GB2312" w:eastAsia="仿宋_GB2312" w:hAnsi="微软雅黑" w:hint="eastAsia"/>
            <w:spacing w:val="6"/>
            <w:sz w:val="32"/>
            <w:szCs w:val="32"/>
          </w:rPr>
          <w:t>https://c.exam-sp.com/index.html#/e/dy2022/login</w:t>
        </w:r>
      </w:hyperlink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）</w:t>
      </w:r>
    </w:p>
    <w:p w:rsidR="006F59A9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ind w:left="500" w:hangingChars="250" w:hanging="500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  <w:r>
        <w:rPr>
          <w:rFonts w:ascii="仿宋_GB2312" w:eastAsia="仿宋_GB2312" w:hAnsi="微软雅黑" w:hint="eastAsia"/>
          <w:noProof/>
          <w:color w:val="222222"/>
          <w:spacing w:val="6"/>
          <w:sz w:val="20"/>
          <w:szCs w:val="20"/>
        </w:rPr>
        <w:drawing>
          <wp:inline distT="0" distB="0" distL="0" distR="0" wp14:anchorId="1A31C8B9" wp14:editId="02EE16B6">
            <wp:extent cx="5316275" cy="2244918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46" cy="22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A9" w:rsidRPr="00024CE0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400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  <w:r w:rsidRPr="00467E52">
        <w:rPr>
          <w:rFonts w:ascii="仿宋_GB2312" w:eastAsia="仿宋_GB2312" w:hAnsi="微软雅黑" w:hint="eastAsia"/>
          <w:noProof/>
          <w:color w:val="222222"/>
          <w:spacing w:val="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E9EBC2" wp14:editId="63062853">
            <wp:simplePos x="0" y="0"/>
            <wp:positionH relativeFrom="column">
              <wp:posOffset>1205865</wp:posOffset>
            </wp:positionH>
            <wp:positionV relativeFrom="paragraph">
              <wp:posOffset>1398905</wp:posOffset>
            </wp:positionV>
            <wp:extent cx="2997200" cy="2732405"/>
            <wp:effectExtent l="0" t="0" r="0" b="0"/>
            <wp:wrapTopAndBottom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二、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考生登录后进入“我的报考”菜单，点击“申请退款”后，根据系统提示选择报考的所有科目，完成申请退款全流程操作。</w:t>
      </w:r>
    </w:p>
    <w:p w:rsidR="006F59A9" w:rsidRPr="00467E52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Ansi="微软雅黑"/>
          <w:color w:val="222222"/>
          <w:spacing w:val="6"/>
          <w:sz w:val="20"/>
          <w:szCs w:val="20"/>
        </w:rPr>
      </w:pPr>
    </w:p>
    <w:p w:rsidR="006F59A9" w:rsidRPr="00467E52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Ansi="微软雅黑"/>
          <w:color w:val="222222"/>
          <w:spacing w:val="6"/>
          <w:sz w:val="20"/>
          <w:szCs w:val="20"/>
        </w:rPr>
      </w:pPr>
      <w:r w:rsidRPr="00467E52">
        <w:rPr>
          <w:rFonts w:ascii="仿宋_GB2312" w:eastAsia="仿宋_GB2312" w:hAnsi="微软雅黑" w:hint="eastAsia"/>
          <w:noProof/>
          <w:color w:val="222222"/>
          <w:spacing w:val="6"/>
          <w:sz w:val="20"/>
          <w:szCs w:val="20"/>
        </w:rPr>
        <w:lastRenderedPageBreak/>
        <w:drawing>
          <wp:inline distT="0" distB="0" distL="0" distR="0" wp14:anchorId="7E45E77D" wp14:editId="5ACE9BD2">
            <wp:extent cx="5269840" cy="1795581"/>
            <wp:effectExtent l="19050" t="0" r="701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78" cy="17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A9" w:rsidRPr="00024CE0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64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三、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注意：本次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考试费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退款操作，仅用于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选择</w:t>
      </w:r>
      <w:r w:rsidRPr="00467E52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不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再继续参加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2022年全国导游资格考试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的考生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。12月4日24:00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考试费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退还申请截止后，将无法更改退款申请结果。12月4日24:00前未申请的考生，将视为继续参加考试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。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考试具体举行日期另行通知。</w:t>
      </w:r>
    </w:p>
    <w:p w:rsidR="006F59A9" w:rsidRPr="00024CE0" w:rsidRDefault="006F59A9" w:rsidP="006F59A9">
      <w:pPr>
        <w:pStyle w:val="a7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Ansi="微软雅黑"/>
          <w:color w:val="222222"/>
          <w:spacing w:val="6"/>
          <w:sz w:val="32"/>
          <w:szCs w:val="32"/>
        </w:rPr>
      </w:pP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 xml:space="preserve">    </w:t>
      </w:r>
      <w:r w:rsidRPr="00024CE0"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如有疑问可致电技术服务热线：021-61948895</w:t>
      </w:r>
      <w:r>
        <w:rPr>
          <w:rFonts w:ascii="仿宋_GB2312" w:eastAsia="仿宋_GB2312" w:hAnsi="微软雅黑" w:hint="eastAsia"/>
          <w:color w:val="222222"/>
          <w:spacing w:val="6"/>
          <w:sz w:val="32"/>
          <w:szCs w:val="32"/>
        </w:rPr>
        <w:t>。</w:t>
      </w:r>
    </w:p>
    <w:p w:rsidR="006F59A9" w:rsidRPr="00F85D61" w:rsidRDefault="006F59A9" w:rsidP="006F59A9">
      <w:pPr>
        <w:spacing w:line="560" w:lineRule="exact"/>
        <w:ind w:right="12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B75F64" w:rsidRPr="006F59A9" w:rsidRDefault="00B75F64">
      <w:bookmarkStart w:id="0" w:name="_GoBack"/>
      <w:bookmarkEnd w:id="0"/>
    </w:p>
    <w:sectPr w:rsidR="00B75F64" w:rsidRPr="006F59A9" w:rsidSect="0008388F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A9" w:rsidRDefault="006F59A9" w:rsidP="006F59A9">
      <w:r>
        <w:separator/>
      </w:r>
    </w:p>
  </w:endnote>
  <w:endnote w:type="continuationSeparator" w:id="0">
    <w:p w:rsidR="006F59A9" w:rsidRDefault="006F59A9" w:rsidP="006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A9" w:rsidRDefault="006F59A9" w:rsidP="006F59A9">
      <w:r>
        <w:separator/>
      </w:r>
    </w:p>
  </w:footnote>
  <w:footnote w:type="continuationSeparator" w:id="0">
    <w:p w:rsidR="006F59A9" w:rsidRDefault="006F59A9" w:rsidP="006F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3"/>
    <w:rsid w:val="000B3AC3"/>
    <w:rsid w:val="006F59A9"/>
    <w:rsid w:val="00B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3DFADF-DE9C-4437-AEA9-D22765F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9A9"/>
    <w:rPr>
      <w:sz w:val="18"/>
      <w:szCs w:val="18"/>
    </w:rPr>
  </w:style>
  <w:style w:type="paragraph" w:styleId="a7">
    <w:name w:val="Normal (Web)"/>
    <w:basedOn w:val="a"/>
    <w:uiPriority w:val="99"/>
    <w:unhideWhenUsed/>
    <w:rsid w:val="006F5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F5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.exam-sp.com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2022-11-22T10:42:00Z</dcterms:created>
  <dcterms:modified xsi:type="dcterms:W3CDTF">2022-11-22T10:42:00Z</dcterms:modified>
</cp:coreProperties>
</file>