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bCs/>
          <w:spacing w:val="0"/>
          <w:sz w:val="44"/>
          <w:szCs w:val="44"/>
        </w:rPr>
      </w:pPr>
      <w:r>
        <w:rPr>
          <w:rFonts w:hint="eastAsia" w:ascii="方正小标宋简体" w:hAnsi="方正小标宋简体" w:eastAsia="方正小标宋简体" w:cs="方正小标宋简体"/>
          <w:b/>
          <w:spacing w:val="0"/>
          <w:sz w:val="44"/>
          <w:szCs w:val="44"/>
        </w:rPr>
        <w:pict>
          <v:line id="直线 4" o:spid="_x0000_s1026" o:spt="20" style="position:absolute;left:0pt;flip:y;margin-top:15.9pt;height:0pt;width:467.25pt;mso-position-horizontal:center;z-index:251659264;mso-width-relative:page;mso-height-relative:page;" stroked="f" coordsize="21600,21600" o:gfxdata="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">
            <v:path arrowok="t"/>
            <v:fill focussize="0,0"/>
            <v:stroke on="f" weight="1.5pt"/>
            <v:imagedata o:title=""/>
            <o:lock v:ext="edit"/>
          </v:line>
        </w:pict>
      </w:r>
      <w:r>
        <w:rPr>
          <w:rFonts w:hint="eastAsia" w:ascii="方正小标宋简体" w:hAnsi="方正小标宋简体" w:eastAsia="方正小标宋简体" w:cs="方正小标宋简体"/>
          <w:b/>
          <w:bCs/>
          <w:spacing w:val="0"/>
          <w:sz w:val="44"/>
          <w:szCs w:val="44"/>
        </w:rPr>
        <w:t>保定市中医院</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heme="majorEastAsia" w:hAnsiTheme="majorEastAsia" w:eastAsiaTheme="majorEastAsia"/>
          <w:b/>
          <w:bCs/>
          <w:spacing w:val="-20"/>
          <w:sz w:val="44"/>
          <w:szCs w:val="44"/>
        </w:rPr>
      </w:pPr>
      <w:r>
        <w:rPr>
          <w:rFonts w:hint="eastAsia" w:ascii="方正小标宋简体" w:hAnsi="方正小标宋简体" w:eastAsia="方正小标宋简体" w:cs="方正小标宋简体"/>
          <w:b/>
          <w:bCs/>
          <w:spacing w:val="0"/>
          <w:sz w:val="44"/>
          <w:szCs w:val="44"/>
        </w:rPr>
        <w:t>2023年公开招聘工作人员的公告</w:t>
      </w:r>
    </w:p>
    <w:p>
      <w:pPr>
        <w:wordWrap w:val="0"/>
        <w:adjustRightInd w:val="0"/>
        <w:snapToGrid w:val="0"/>
        <w:spacing w:line="560" w:lineRule="exact"/>
        <w:ind w:firstLine="640" w:firstLineChars="200"/>
        <w:rPr>
          <w:rFonts w:ascii="仿宋_GB2312" w:hAnsi="华文仿宋" w:eastAsia="仿宋_GB2312" w:cs="华文仿宋"/>
          <w:snapToGrid w:val="0"/>
          <w:color w:val="000000" w:themeColor="text1"/>
          <w:kern w:val="0"/>
          <w:sz w:val="32"/>
          <w:szCs w:val="32"/>
          <w:lang w:val="en-GB"/>
        </w:rPr>
      </w:pPr>
    </w:p>
    <w:p>
      <w:pPr>
        <w:wordWrap w:val="0"/>
        <w:topLinePunct/>
        <w:adjustRightInd w:val="0"/>
        <w:snapToGrid w:val="0"/>
        <w:spacing w:line="560" w:lineRule="exact"/>
        <w:ind w:firstLine="640" w:firstLineChars="200"/>
        <w:rPr>
          <w:rFonts w:ascii="仿宋_GB2312" w:hAnsi="华文仿宋" w:eastAsia="仿宋_GB2312" w:cs="宋体"/>
          <w:snapToGrid w:val="0"/>
          <w:color w:val="000000" w:themeColor="text1"/>
          <w:kern w:val="0"/>
          <w:sz w:val="32"/>
          <w:szCs w:val="32"/>
        </w:rPr>
      </w:pPr>
      <w:r>
        <w:rPr>
          <w:rFonts w:hint="eastAsia" w:ascii="仿宋_GB2312" w:eastAsia="仿宋_GB2312"/>
          <w:sz w:val="32"/>
          <w:szCs w:val="32"/>
        </w:rPr>
        <w:t>为深入贯彻落实党的二十大精神、省委十届三次全会和市委十二届四次全会精神，认真贯彻落实</w:t>
      </w:r>
      <w:bookmarkStart w:id="0" w:name="_GoBack"/>
      <w:bookmarkEnd w:id="0"/>
      <w:r>
        <w:rPr>
          <w:rFonts w:hint="eastAsia" w:ascii="仿宋_GB2312" w:eastAsia="仿宋_GB2312"/>
          <w:sz w:val="32"/>
          <w:szCs w:val="32"/>
        </w:rPr>
        <w:t>“人才强市”战略和“智汇保定”聚才计划，</w:t>
      </w:r>
      <w:r>
        <w:rPr>
          <w:rFonts w:hint="eastAsia" w:ascii="仿宋_GB2312" w:hAnsi="华文仿宋" w:eastAsia="仿宋_GB2312" w:cs="华文仿宋"/>
          <w:snapToGrid w:val="0"/>
          <w:color w:val="000000" w:themeColor="text1"/>
          <w:kern w:val="0"/>
          <w:sz w:val="32"/>
          <w:szCs w:val="32"/>
        </w:rPr>
        <w:t>为满足我院用人需要，根据《河北省事业单位公开招聘工作人员暂行办法》及《保定市事业单位公开招聘工作人员暂行办法》等文件精神，经院党委、院长办公会研究，决定面向社会公开招聘工作人员31名。现公告如下：</w:t>
      </w:r>
    </w:p>
    <w:p>
      <w:pPr>
        <w:wordWrap w:val="0"/>
        <w:topLinePunct/>
        <w:adjustRightInd w:val="0"/>
        <w:snapToGrid w:val="0"/>
        <w:spacing w:line="560" w:lineRule="exact"/>
        <w:ind w:firstLine="640" w:firstLineChars="200"/>
        <w:rPr>
          <w:rFonts w:ascii="仿宋_GB2312" w:hAnsi="华文仿宋" w:eastAsia="仿宋_GB2312" w:cs="宋体"/>
          <w:snapToGrid w:val="0"/>
          <w:color w:val="000000" w:themeColor="text1"/>
          <w:kern w:val="0"/>
          <w:sz w:val="32"/>
          <w:szCs w:val="32"/>
        </w:rPr>
      </w:pPr>
      <w:r>
        <w:rPr>
          <w:rFonts w:hint="eastAsia" w:ascii="仿宋_GB2312" w:hAnsi="华文仿宋" w:eastAsia="仿宋_GB2312" w:cs="宋体"/>
          <w:bCs/>
          <w:snapToGrid w:val="0"/>
          <w:color w:val="000000" w:themeColor="text1"/>
          <w:kern w:val="0"/>
          <w:sz w:val="32"/>
          <w:szCs w:val="32"/>
        </w:rPr>
        <w:t>一、招聘方式和原则</w:t>
      </w:r>
    </w:p>
    <w:p>
      <w:pPr>
        <w:wordWrap w:val="0"/>
        <w:topLinePunct/>
        <w:adjustRightInd w:val="0"/>
        <w:snapToGrid w:val="0"/>
        <w:spacing w:line="560" w:lineRule="exact"/>
        <w:ind w:firstLine="640" w:firstLineChars="200"/>
        <w:rPr>
          <w:rFonts w:ascii="仿宋_GB2312" w:hAnsi="华文仿宋" w:eastAsia="仿宋_GB2312"/>
          <w:snapToGrid w:val="0"/>
          <w:color w:val="000000" w:themeColor="text1"/>
          <w:kern w:val="0"/>
          <w:sz w:val="32"/>
          <w:szCs w:val="32"/>
        </w:rPr>
      </w:pPr>
      <w:r>
        <w:rPr>
          <w:rFonts w:hint="eastAsia" w:ascii="仿宋_GB2312" w:hAnsi="华文仿宋" w:eastAsia="仿宋_GB2312"/>
          <w:snapToGrid w:val="0"/>
          <w:color w:val="000000" w:themeColor="text1"/>
          <w:kern w:val="0"/>
          <w:sz w:val="32"/>
          <w:szCs w:val="32"/>
        </w:rPr>
        <w:t>1、采取现场报名形式；</w:t>
      </w:r>
    </w:p>
    <w:p>
      <w:pPr>
        <w:wordWrap w:val="0"/>
        <w:topLinePunct/>
        <w:adjustRightInd w:val="0"/>
        <w:snapToGrid w:val="0"/>
        <w:spacing w:line="560" w:lineRule="exact"/>
        <w:ind w:firstLine="640" w:firstLineChars="200"/>
        <w:rPr>
          <w:rFonts w:ascii="仿宋_GB2312" w:hAnsi="华文仿宋" w:eastAsia="仿宋_GB2312"/>
          <w:snapToGrid w:val="0"/>
          <w:color w:val="000000" w:themeColor="text1"/>
          <w:kern w:val="0"/>
          <w:sz w:val="32"/>
          <w:szCs w:val="32"/>
        </w:rPr>
      </w:pPr>
      <w:r>
        <w:rPr>
          <w:rFonts w:hint="eastAsia" w:ascii="仿宋_GB2312" w:hAnsi="华文仿宋" w:eastAsia="仿宋_GB2312"/>
          <w:snapToGrid w:val="0"/>
          <w:color w:val="000000" w:themeColor="text1"/>
          <w:kern w:val="0"/>
          <w:sz w:val="32"/>
          <w:szCs w:val="32"/>
        </w:rPr>
        <w:t>2、坚持统一招聘，</w:t>
      </w:r>
      <w:r>
        <w:rPr>
          <w:rFonts w:hint="eastAsia" w:ascii="仿宋_GB2312" w:hAnsi="华文仿宋" w:eastAsia="仿宋_GB2312"/>
          <w:snapToGrid w:val="0"/>
          <w:color w:val="000000" w:themeColor="text1"/>
          <w:kern w:val="0"/>
          <w:sz w:val="32"/>
          <w:szCs w:val="32"/>
          <w:highlight w:val="none"/>
        </w:rPr>
        <w:t>采取</w:t>
      </w:r>
      <w:r>
        <w:rPr>
          <w:rFonts w:hint="eastAsia" w:ascii="仿宋_GB2312" w:hAnsi="华文仿宋" w:eastAsia="仿宋_GB2312"/>
          <w:snapToGrid w:val="0"/>
          <w:color w:val="000000" w:themeColor="text1"/>
          <w:kern w:val="0"/>
          <w:sz w:val="32"/>
          <w:szCs w:val="32"/>
          <w:highlight w:val="none"/>
          <w:lang w:val="en-US" w:eastAsia="zh-CN"/>
        </w:rPr>
        <w:t>考试与考核</w:t>
      </w:r>
      <w:r>
        <w:rPr>
          <w:rFonts w:hint="eastAsia" w:ascii="仿宋_GB2312" w:hAnsi="华文仿宋" w:eastAsia="仿宋_GB2312"/>
          <w:snapToGrid w:val="0"/>
          <w:color w:val="000000" w:themeColor="text1"/>
          <w:kern w:val="0"/>
          <w:sz w:val="32"/>
          <w:szCs w:val="32"/>
          <w:highlight w:val="none"/>
        </w:rPr>
        <w:t>相结合的方法；</w:t>
      </w:r>
    </w:p>
    <w:p>
      <w:pPr>
        <w:wordWrap w:val="0"/>
        <w:topLinePunct/>
        <w:adjustRightInd w:val="0"/>
        <w:snapToGrid w:val="0"/>
        <w:spacing w:line="560" w:lineRule="exact"/>
        <w:ind w:firstLine="640" w:firstLineChars="200"/>
        <w:rPr>
          <w:rFonts w:ascii="仿宋_GB2312" w:hAnsi="华文仿宋" w:eastAsia="仿宋_GB2312"/>
          <w:snapToGrid w:val="0"/>
          <w:color w:val="000000" w:themeColor="text1"/>
          <w:kern w:val="0"/>
          <w:sz w:val="32"/>
          <w:szCs w:val="32"/>
        </w:rPr>
      </w:pPr>
      <w:r>
        <w:rPr>
          <w:rFonts w:hint="eastAsia" w:ascii="仿宋_GB2312" w:hAnsi="华文仿宋" w:eastAsia="仿宋_GB2312"/>
          <w:snapToGrid w:val="0"/>
          <w:color w:val="000000" w:themeColor="text1"/>
          <w:kern w:val="0"/>
          <w:sz w:val="32"/>
          <w:szCs w:val="32"/>
        </w:rPr>
        <w:t>3、坚持民主、公开、竞争、择优的原则。</w:t>
      </w:r>
    </w:p>
    <w:p>
      <w:pPr>
        <w:wordWrap w:val="0"/>
        <w:topLinePunct/>
        <w:adjustRightInd w:val="0"/>
        <w:snapToGrid w:val="0"/>
        <w:spacing w:line="560" w:lineRule="exact"/>
        <w:ind w:firstLine="640" w:firstLineChars="200"/>
        <w:rPr>
          <w:rFonts w:ascii="仿宋_GB2312" w:hAnsi="华文仿宋" w:eastAsia="仿宋_GB2312" w:cs="宋体"/>
          <w:bCs/>
          <w:snapToGrid w:val="0"/>
          <w:color w:val="000000" w:themeColor="text1"/>
          <w:kern w:val="0"/>
          <w:sz w:val="32"/>
          <w:szCs w:val="32"/>
        </w:rPr>
      </w:pPr>
      <w:r>
        <w:rPr>
          <w:rFonts w:hint="eastAsia" w:ascii="仿宋_GB2312" w:hAnsi="华文仿宋" w:eastAsia="仿宋_GB2312" w:cs="宋体"/>
          <w:bCs/>
          <w:snapToGrid w:val="0"/>
          <w:color w:val="000000" w:themeColor="text1"/>
          <w:kern w:val="0"/>
          <w:sz w:val="32"/>
          <w:szCs w:val="32"/>
        </w:rPr>
        <w:t>二、招聘岗位及人数</w:t>
      </w:r>
    </w:p>
    <w:p>
      <w:pPr>
        <w:wordWrap w:val="0"/>
        <w:topLinePunct/>
        <w:adjustRightInd w:val="0"/>
        <w:snapToGrid w:val="0"/>
        <w:spacing w:line="560" w:lineRule="exact"/>
        <w:ind w:firstLine="640" w:firstLineChars="200"/>
        <w:rPr>
          <w:rFonts w:ascii="仿宋_GB2312" w:hAnsi="华文仿宋" w:eastAsia="仿宋_GB2312" w:cs="宋体"/>
          <w:bCs/>
          <w:snapToGrid w:val="0"/>
          <w:color w:val="000000" w:themeColor="text1"/>
          <w:kern w:val="0"/>
          <w:sz w:val="32"/>
          <w:szCs w:val="32"/>
        </w:rPr>
      </w:pPr>
      <w:r>
        <w:rPr>
          <w:rFonts w:hint="eastAsia" w:ascii="仿宋_GB2312" w:hAnsi="华文仿宋" w:eastAsia="仿宋_GB2312" w:cs="宋体"/>
          <w:bCs/>
          <w:snapToGrid w:val="0"/>
          <w:color w:val="000000" w:themeColor="text1"/>
          <w:kern w:val="0"/>
          <w:sz w:val="32"/>
          <w:szCs w:val="32"/>
        </w:rPr>
        <w:t>医疗、医技、其他专业21人，护理专业10人。各岗位具体要求附后。(附件1)</w:t>
      </w:r>
    </w:p>
    <w:p>
      <w:pPr>
        <w:wordWrap w:val="0"/>
        <w:topLinePunct/>
        <w:adjustRightInd w:val="0"/>
        <w:snapToGrid w:val="0"/>
        <w:spacing w:line="560" w:lineRule="exact"/>
        <w:ind w:firstLine="640" w:firstLineChars="200"/>
        <w:rPr>
          <w:rFonts w:ascii="仿宋_GB2312" w:hAnsi="华文仿宋" w:eastAsia="仿宋_GB2312" w:cs="宋体"/>
          <w:bCs/>
          <w:snapToGrid w:val="0"/>
          <w:color w:val="000000" w:themeColor="text1"/>
          <w:kern w:val="0"/>
          <w:sz w:val="32"/>
          <w:szCs w:val="32"/>
        </w:rPr>
      </w:pPr>
      <w:r>
        <w:rPr>
          <w:rFonts w:hint="eastAsia" w:ascii="仿宋_GB2312" w:hAnsi="华文仿宋" w:eastAsia="仿宋_GB2312" w:cs="宋体"/>
          <w:bCs/>
          <w:snapToGrid w:val="0"/>
          <w:color w:val="000000" w:themeColor="text1"/>
          <w:kern w:val="0"/>
          <w:sz w:val="32"/>
          <w:szCs w:val="32"/>
        </w:rPr>
        <w:t>三、招聘范围及条件</w:t>
      </w:r>
    </w:p>
    <w:p>
      <w:pPr>
        <w:wordWrap w:val="0"/>
        <w:topLinePunct/>
        <w:adjustRightInd w:val="0"/>
        <w:snapToGrid w:val="0"/>
        <w:spacing w:line="560" w:lineRule="exact"/>
        <w:ind w:firstLine="640" w:firstLineChars="200"/>
        <w:rPr>
          <w:rFonts w:ascii="仿宋_GB2312" w:eastAsia="仿宋_GB2312"/>
          <w:snapToGrid w:val="0"/>
          <w:color w:val="000000" w:themeColor="text1"/>
          <w:kern w:val="0"/>
          <w:sz w:val="32"/>
          <w:szCs w:val="32"/>
        </w:rPr>
      </w:pPr>
      <w:r>
        <w:rPr>
          <w:rFonts w:hint="eastAsia" w:ascii="仿宋_GB2312" w:hAnsi="华文仿宋" w:eastAsia="仿宋_GB2312" w:cs="宋体"/>
          <w:bCs/>
          <w:snapToGrid w:val="0"/>
          <w:color w:val="000000" w:themeColor="text1"/>
          <w:kern w:val="0"/>
          <w:sz w:val="32"/>
          <w:szCs w:val="32"/>
        </w:rPr>
        <w:t>（一）</w:t>
      </w:r>
      <w:r>
        <w:rPr>
          <w:rFonts w:hint="eastAsia" w:ascii="仿宋_GB2312" w:eastAsia="仿宋_GB2312"/>
          <w:snapToGrid w:val="0"/>
          <w:color w:val="000000" w:themeColor="text1"/>
          <w:kern w:val="0"/>
          <w:sz w:val="32"/>
          <w:szCs w:val="32"/>
        </w:rPr>
        <w:t>参加公开招聘的人员应具备下列基本条件：</w:t>
      </w:r>
    </w:p>
    <w:p>
      <w:pPr>
        <w:wordWrap w:val="0"/>
        <w:topLinePunct/>
        <w:adjustRightInd w:val="0"/>
        <w:snapToGrid w:val="0"/>
        <w:spacing w:line="560" w:lineRule="exact"/>
        <w:ind w:firstLine="640" w:firstLineChars="200"/>
        <w:rPr>
          <w:rFonts w:ascii="仿宋_GB2312" w:hAnsi="华文仿宋" w:eastAsia="仿宋_GB2312"/>
          <w:snapToGrid w:val="0"/>
          <w:color w:val="000000" w:themeColor="text1"/>
          <w:kern w:val="0"/>
          <w:sz w:val="32"/>
          <w:szCs w:val="32"/>
        </w:rPr>
      </w:pPr>
      <w:r>
        <w:rPr>
          <w:rFonts w:hint="eastAsia" w:ascii="仿宋_GB2312" w:hAnsi="华文仿宋" w:eastAsia="仿宋_GB2312"/>
          <w:snapToGrid w:val="0"/>
          <w:color w:val="000000" w:themeColor="text1"/>
          <w:kern w:val="0"/>
          <w:sz w:val="32"/>
          <w:szCs w:val="32"/>
        </w:rPr>
        <w:t>1、遵纪守法，身体健康，爱岗敬业；</w:t>
      </w:r>
    </w:p>
    <w:p>
      <w:pPr>
        <w:wordWrap w:val="0"/>
        <w:topLinePunct/>
        <w:adjustRightInd w:val="0"/>
        <w:snapToGrid w:val="0"/>
        <w:spacing w:line="560" w:lineRule="exact"/>
        <w:ind w:firstLine="640" w:firstLineChars="200"/>
        <w:rPr>
          <w:rFonts w:ascii="仿宋_GB2312" w:hAnsi="华文仿宋" w:eastAsia="仿宋_GB2312"/>
          <w:snapToGrid w:val="0"/>
          <w:color w:val="000000" w:themeColor="text1"/>
          <w:kern w:val="0"/>
          <w:sz w:val="32"/>
          <w:szCs w:val="32"/>
        </w:rPr>
      </w:pPr>
      <w:r>
        <w:rPr>
          <w:rFonts w:hint="eastAsia" w:ascii="仿宋_GB2312" w:hAnsi="华文仿宋" w:eastAsia="仿宋_GB2312"/>
          <w:snapToGrid w:val="0"/>
          <w:color w:val="000000" w:themeColor="text1"/>
          <w:kern w:val="0"/>
          <w:sz w:val="32"/>
          <w:szCs w:val="32"/>
        </w:rPr>
        <w:t>2、具有良好的品行和职业道德；</w:t>
      </w:r>
    </w:p>
    <w:p>
      <w:pPr>
        <w:wordWrap w:val="0"/>
        <w:topLinePunct/>
        <w:adjustRightInd w:val="0"/>
        <w:snapToGrid w:val="0"/>
        <w:spacing w:line="560" w:lineRule="exact"/>
        <w:ind w:firstLine="640" w:firstLineChars="200"/>
        <w:rPr>
          <w:rFonts w:ascii="仿宋_GB2312" w:hAnsi="华文仿宋" w:eastAsia="仿宋_GB2312"/>
          <w:snapToGrid w:val="0"/>
          <w:color w:val="000000" w:themeColor="text1"/>
          <w:kern w:val="0"/>
          <w:sz w:val="32"/>
          <w:szCs w:val="32"/>
        </w:rPr>
      </w:pPr>
      <w:r>
        <w:rPr>
          <w:rFonts w:hint="eastAsia" w:ascii="仿宋_GB2312" w:hAnsi="华文仿宋" w:eastAsia="仿宋_GB2312"/>
          <w:snapToGrid w:val="0"/>
          <w:color w:val="000000" w:themeColor="text1"/>
          <w:kern w:val="0"/>
          <w:sz w:val="32"/>
          <w:szCs w:val="32"/>
        </w:rPr>
        <w:t>3、具有与招聘岗位要求相适应的学历、学位、专业、任职资格、工作经历等条件。</w:t>
      </w:r>
      <w:r>
        <w:rPr>
          <w:rFonts w:ascii="仿宋_GB2312" w:eastAsia="仿宋_GB2312"/>
          <w:snapToGrid w:val="0"/>
          <w:color w:val="000000" w:themeColor="text1"/>
          <w:kern w:val="0"/>
          <w:sz w:val="32"/>
        </w:rPr>
        <w:t>除《岗位信息表》有特殊要求外，专业审核以毕业证为准</w:t>
      </w:r>
      <w:r>
        <w:rPr>
          <w:rFonts w:hint="eastAsia" w:ascii="仿宋_GB2312" w:hAnsi="华文仿宋" w:eastAsia="仿宋_GB2312"/>
          <w:snapToGrid w:val="0"/>
          <w:color w:val="000000" w:themeColor="text1"/>
          <w:kern w:val="0"/>
          <w:sz w:val="32"/>
          <w:szCs w:val="32"/>
        </w:rPr>
        <w:t>；</w:t>
      </w:r>
    </w:p>
    <w:p>
      <w:pPr>
        <w:wordWrap w:val="0"/>
        <w:adjustRightInd w:val="0"/>
        <w:snapToGrid w:val="0"/>
        <w:spacing w:line="560" w:lineRule="exact"/>
        <w:ind w:firstLine="640" w:firstLineChars="200"/>
        <w:rPr>
          <w:rFonts w:ascii="仿宋_GB2312" w:hAnsi="华文仿宋" w:eastAsia="仿宋_GB2312"/>
          <w:snapToGrid w:val="0"/>
          <w:color w:val="000000" w:themeColor="text1"/>
          <w:kern w:val="0"/>
          <w:sz w:val="32"/>
          <w:szCs w:val="32"/>
        </w:rPr>
      </w:pPr>
      <w:r>
        <w:rPr>
          <w:rFonts w:hint="eastAsia" w:ascii="仿宋_GB2312" w:hAnsi="华文仿宋" w:eastAsia="仿宋_GB2312"/>
          <w:snapToGrid w:val="0"/>
          <w:color w:val="000000" w:themeColor="text1"/>
          <w:kern w:val="0"/>
          <w:sz w:val="32"/>
          <w:szCs w:val="32"/>
        </w:rPr>
        <w:t>4、所有应聘人员需符合2023年度《</w:t>
      </w:r>
      <w:r>
        <w:rPr>
          <w:rFonts w:hint="eastAsia" w:ascii="仿宋_GB2312" w:eastAsia="仿宋_GB2312"/>
          <w:snapToGrid w:val="0"/>
          <w:color w:val="000000" w:themeColor="text1"/>
          <w:kern w:val="0"/>
          <w:sz w:val="32"/>
          <w:szCs w:val="32"/>
        </w:rPr>
        <w:t>保定市事业单位公开招聘工作人员的公告</w:t>
      </w:r>
      <w:r>
        <w:rPr>
          <w:rFonts w:hint="eastAsia" w:ascii="仿宋_GB2312" w:hAnsi="华文仿宋" w:eastAsia="仿宋_GB2312"/>
          <w:snapToGrid w:val="0"/>
          <w:color w:val="000000" w:themeColor="text1"/>
          <w:kern w:val="0"/>
          <w:sz w:val="32"/>
          <w:szCs w:val="32"/>
        </w:rPr>
        <w:t>》的条件要求；</w:t>
      </w:r>
    </w:p>
    <w:p>
      <w:pPr>
        <w:wordWrap w:val="0"/>
        <w:topLinePunct/>
        <w:adjustRightInd w:val="0"/>
        <w:snapToGrid w:val="0"/>
        <w:spacing w:line="560" w:lineRule="exact"/>
        <w:ind w:firstLine="640" w:firstLineChars="200"/>
        <w:rPr>
          <w:rFonts w:ascii="仿宋_GB2312" w:hAnsi="华文仿宋" w:eastAsia="仿宋_GB2312"/>
          <w:snapToGrid w:val="0"/>
          <w:color w:val="000000" w:themeColor="text1"/>
          <w:kern w:val="0"/>
          <w:sz w:val="32"/>
          <w:szCs w:val="32"/>
        </w:rPr>
      </w:pPr>
      <w:r>
        <w:rPr>
          <w:rFonts w:hint="eastAsia" w:ascii="仿宋_GB2312" w:hAnsi="华文仿宋" w:eastAsia="仿宋_GB2312"/>
          <w:snapToGrid w:val="0"/>
          <w:color w:val="000000" w:themeColor="text1"/>
          <w:kern w:val="0"/>
          <w:sz w:val="32"/>
          <w:szCs w:val="32"/>
        </w:rPr>
        <w:t>5、</w:t>
      </w:r>
      <w:r>
        <w:rPr>
          <w:rFonts w:ascii="仿宋_GB2312" w:eastAsia="仿宋_GB2312"/>
          <w:snapToGrid w:val="0"/>
          <w:color w:val="000000" w:themeColor="text1"/>
          <w:kern w:val="0"/>
          <w:sz w:val="32"/>
        </w:rPr>
        <w:t>在职人员报名须经原单位同意，并在报名时提供证明；</w:t>
      </w:r>
    </w:p>
    <w:p>
      <w:pPr>
        <w:wordWrap w:val="0"/>
        <w:topLinePunct/>
        <w:adjustRightInd w:val="0"/>
        <w:snapToGrid w:val="0"/>
        <w:spacing w:line="560" w:lineRule="exact"/>
        <w:ind w:firstLine="640" w:firstLineChars="200"/>
        <w:rPr>
          <w:rFonts w:ascii="仿宋_GB2312" w:hAnsi="华文仿宋" w:eastAsia="仿宋_GB2312" w:cs="华文仿宋"/>
          <w:snapToGrid w:val="0"/>
          <w:color w:val="000000" w:themeColor="text1"/>
          <w:kern w:val="0"/>
          <w:sz w:val="32"/>
          <w:szCs w:val="32"/>
        </w:rPr>
      </w:pPr>
      <w:r>
        <w:rPr>
          <w:rFonts w:hint="eastAsia" w:ascii="仿宋_GB2312" w:hAnsi="华文仿宋" w:eastAsia="仿宋_GB2312"/>
          <w:snapToGrid w:val="0"/>
          <w:color w:val="000000" w:themeColor="text1"/>
          <w:kern w:val="0"/>
          <w:sz w:val="32"/>
          <w:szCs w:val="32"/>
        </w:rPr>
        <w:t>6、报名时提交公安机关开具的无犯罪证明。</w:t>
      </w:r>
    </w:p>
    <w:p>
      <w:pPr>
        <w:wordWrap w:val="0"/>
        <w:topLinePunct/>
        <w:adjustRightInd w:val="0"/>
        <w:snapToGrid w:val="0"/>
        <w:spacing w:line="560" w:lineRule="exact"/>
        <w:ind w:firstLine="640" w:firstLineChars="200"/>
        <w:rPr>
          <w:rFonts w:ascii="仿宋_GB2312" w:hAnsi="华文仿宋" w:eastAsia="仿宋_GB2312" w:cs="楷体"/>
          <w:snapToGrid w:val="0"/>
          <w:color w:val="000000" w:themeColor="text1"/>
          <w:kern w:val="0"/>
          <w:sz w:val="32"/>
          <w:szCs w:val="32"/>
          <w:highlight w:val="none"/>
        </w:rPr>
      </w:pPr>
      <w:r>
        <w:rPr>
          <w:rFonts w:hint="eastAsia" w:ascii="仿宋_GB2312" w:hAnsi="华文仿宋" w:eastAsia="仿宋_GB2312" w:cs="楷体"/>
          <w:snapToGrid w:val="0"/>
          <w:color w:val="000000" w:themeColor="text1"/>
          <w:kern w:val="0"/>
          <w:sz w:val="32"/>
          <w:szCs w:val="32"/>
        </w:rPr>
        <w:t>(</w:t>
      </w:r>
      <w:r>
        <w:rPr>
          <w:rFonts w:hint="eastAsia" w:ascii="仿宋_GB2312" w:hAnsi="华文仿宋" w:eastAsia="仿宋_GB2312" w:cs="楷体"/>
          <w:snapToGrid w:val="0"/>
          <w:color w:val="000000" w:themeColor="text1"/>
          <w:kern w:val="0"/>
          <w:sz w:val="32"/>
          <w:szCs w:val="32"/>
          <w:highlight w:val="none"/>
        </w:rPr>
        <w:t>二)年龄要求</w:t>
      </w:r>
    </w:p>
    <w:p>
      <w:pPr>
        <w:wordWrap w:val="0"/>
        <w:topLinePunct/>
        <w:adjustRightInd w:val="0"/>
        <w:snapToGrid w:val="0"/>
        <w:spacing w:line="560" w:lineRule="exact"/>
        <w:ind w:firstLine="640" w:firstLineChars="200"/>
        <w:rPr>
          <w:rFonts w:hint="default" w:ascii="仿宋_GB2312" w:eastAsia="仿宋_GB2312"/>
          <w:snapToGrid w:val="0"/>
          <w:color w:val="000000" w:themeColor="text1"/>
          <w:kern w:val="0"/>
          <w:sz w:val="32"/>
          <w:szCs w:val="32"/>
          <w:highlight w:val="none"/>
          <w:lang w:val="en-US" w:eastAsia="zh-CN"/>
        </w:rPr>
      </w:pPr>
      <w:r>
        <w:rPr>
          <w:rFonts w:hint="eastAsia" w:ascii="仿宋_GB2312" w:eastAsia="仿宋_GB2312"/>
          <w:snapToGrid w:val="0"/>
          <w:color w:val="000000" w:themeColor="text1"/>
          <w:kern w:val="0"/>
          <w:sz w:val="32"/>
          <w:szCs w:val="32"/>
          <w:highlight w:val="none"/>
        </w:rPr>
        <w:t>年龄一般控制在自公告发布之日起</w:t>
      </w:r>
      <w:r>
        <w:rPr>
          <w:rFonts w:hint="eastAsia" w:ascii="仿宋_GB2312" w:eastAsia="仿宋_GB2312"/>
          <w:snapToGrid w:val="0"/>
          <w:kern w:val="0"/>
          <w:sz w:val="32"/>
          <w:szCs w:val="32"/>
          <w:highlight w:val="none"/>
        </w:rPr>
        <w:t>年满18周岁</w:t>
      </w:r>
      <w:r>
        <w:rPr>
          <w:rFonts w:hint="eastAsia" w:ascii="仿宋_GB2312" w:eastAsia="仿宋_GB2312"/>
          <w:snapToGrid w:val="0"/>
          <w:kern w:val="0"/>
          <w:sz w:val="32"/>
          <w:szCs w:val="32"/>
          <w:highlight w:val="none"/>
          <w:lang w:val="en-US" w:eastAsia="zh-CN"/>
        </w:rPr>
        <w:t>及以上</w:t>
      </w:r>
      <w:r>
        <w:rPr>
          <w:rFonts w:hint="eastAsia" w:ascii="仿宋_GB2312" w:eastAsia="仿宋_GB2312"/>
          <w:snapToGrid w:val="0"/>
          <w:color w:val="000000" w:themeColor="text1"/>
          <w:kern w:val="0"/>
          <w:sz w:val="32"/>
          <w:szCs w:val="32"/>
          <w:highlight w:val="none"/>
        </w:rPr>
        <w:t>、35周岁及以下，核定时间为1987年5月2</w:t>
      </w:r>
      <w:r>
        <w:rPr>
          <w:rFonts w:hint="eastAsia" w:ascii="仿宋_GB2312" w:eastAsia="仿宋_GB2312"/>
          <w:snapToGrid w:val="0"/>
          <w:color w:val="000000" w:themeColor="text1"/>
          <w:kern w:val="0"/>
          <w:sz w:val="32"/>
          <w:szCs w:val="32"/>
          <w:highlight w:val="none"/>
          <w:lang w:val="en-US" w:eastAsia="zh-CN"/>
        </w:rPr>
        <w:t>3</w:t>
      </w:r>
      <w:r>
        <w:rPr>
          <w:rFonts w:hint="eastAsia" w:ascii="仿宋_GB2312" w:eastAsia="仿宋_GB2312"/>
          <w:snapToGrid w:val="0"/>
          <w:color w:val="000000" w:themeColor="text1"/>
          <w:kern w:val="0"/>
          <w:sz w:val="32"/>
          <w:szCs w:val="32"/>
          <w:highlight w:val="none"/>
        </w:rPr>
        <w:t>日至2005年5月2</w:t>
      </w:r>
      <w:r>
        <w:rPr>
          <w:rFonts w:hint="eastAsia" w:ascii="仿宋_GB2312" w:eastAsia="仿宋_GB2312"/>
          <w:snapToGrid w:val="0"/>
          <w:color w:val="000000" w:themeColor="text1"/>
          <w:kern w:val="0"/>
          <w:sz w:val="32"/>
          <w:szCs w:val="32"/>
          <w:highlight w:val="none"/>
          <w:lang w:val="en-US" w:eastAsia="zh-CN"/>
        </w:rPr>
        <w:t>3</w:t>
      </w:r>
      <w:r>
        <w:rPr>
          <w:rFonts w:hint="eastAsia" w:ascii="仿宋_GB2312" w:eastAsia="仿宋_GB2312"/>
          <w:snapToGrid w:val="0"/>
          <w:color w:val="000000" w:themeColor="text1"/>
          <w:kern w:val="0"/>
          <w:sz w:val="32"/>
          <w:szCs w:val="32"/>
          <w:highlight w:val="none"/>
        </w:rPr>
        <w:t>日期间出生</w:t>
      </w:r>
      <w:r>
        <w:rPr>
          <w:rFonts w:hint="eastAsia" w:ascii="仿宋_GB2312" w:eastAsia="仿宋_GB2312"/>
          <w:snapToGrid w:val="0"/>
          <w:color w:val="000000" w:themeColor="text1"/>
          <w:kern w:val="0"/>
          <w:sz w:val="32"/>
          <w:szCs w:val="32"/>
          <w:highlight w:val="none"/>
          <w:lang w:eastAsia="zh-CN"/>
        </w:rPr>
        <w:t>，</w:t>
      </w:r>
      <w:r>
        <w:rPr>
          <w:rFonts w:hint="eastAsia" w:ascii="仿宋_GB2312" w:eastAsia="仿宋_GB2312"/>
          <w:snapToGrid w:val="0"/>
          <w:color w:val="000000" w:themeColor="text1"/>
          <w:kern w:val="0"/>
          <w:sz w:val="32"/>
          <w:szCs w:val="32"/>
          <w:highlight w:val="none"/>
          <w:lang w:val="en-US" w:eastAsia="zh-CN"/>
        </w:rPr>
        <w:t>须在2023年7月底前毕业取得学历学位。</w:t>
      </w:r>
      <w:r>
        <w:rPr>
          <w:rFonts w:hint="eastAsia" w:ascii="仿宋_GB2312" w:eastAsia="仿宋_GB2312"/>
          <w:snapToGrid w:val="0"/>
          <w:color w:val="000000" w:themeColor="text1"/>
          <w:kern w:val="0"/>
          <w:sz w:val="32"/>
          <w:szCs w:val="32"/>
          <w:highlight w:val="none"/>
        </w:rPr>
        <w:t>计算年龄、工作经历、户籍、档案关系等时间的截止日期为2023年5月2</w:t>
      </w:r>
      <w:r>
        <w:rPr>
          <w:rFonts w:hint="eastAsia" w:ascii="仿宋_GB2312" w:eastAsia="仿宋_GB2312"/>
          <w:snapToGrid w:val="0"/>
          <w:color w:val="000000" w:themeColor="text1"/>
          <w:kern w:val="0"/>
          <w:sz w:val="32"/>
          <w:szCs w:val="32"/>
          <w:highlight w:val="none"/>
          <w:lang w:val="en-US" w:eastAsia="zh-CN"/>
        </w:rPr>
        <w:t>3</w:t>
      </w:r>
      <w:r>
        <w:rPr>
          <w:rFonts w:hint="eastAsia" w:ascii="仿宋_GB2312" w:eastAsia="仿宋_GB2312"/>
          <w:snapToGrid w:val="0"/>
          <w:color w:val="000000" w:themeColor="text1"/>
          <w:kern w:val="0"/>
          <w:sz w:val="32"/>
          <w:szCs w:val="32"/>
          <w:highlight w:val="none"/>
        </w:rPr>
        <w:t>日。</w:t>
      </w:r>
      <w:r>
        <w:rPr>
          <w:rFonts w:hint="eastAsia" w:ascii="仿宋_GB2312" w:eastAsia="仿宋_GB2312"/>
          <w:snapToGrid w:val="0"/>
          <w:color w:val="000000" w:themeColor="text1"/>
          <w:kern w:val="0"/>
          <w:sz w:val="32"/>
          <w:szCs w:val="32"/>
          <w:highlight w:val="none"/>
          <w:lang w:val="en-US" w:eastAsia="zh-CN"/>
        </w:rPr>
        <w:t>在大学期间的社会实践（实习）经历，不视为工作经历。</w:t>
      </w:r>
    </w:p>
    <w:p>
      <w:pPr>
        <w:wordWrap w:val="0"/>
        <w:topLinePunct/>
        <w:adjustRightInd w:val="0"/>
        <w:snapToGrid w:val="0"/>
        <w:spacing w:line="560" w:lineRule="exact"/>
        <w:ind w:firstLine="640" w:firstLineChars="200"/>
        <w:rPr>
          <w:rFonts w:ascii="仿宋_GB2312" w:hAnsi="华文仿宋" w:eastAsia="仿宋_GB2312" w:cs="华文仿宋"/>
          <w:snapToGrid w:val="0"/>
          <w:color w:val="000000" w:themeColor="text1"/>
          <w:kern w:val="0"/>
          <w:sz w:val="32"/>
          <w:szCs w:val="32"/>
        </w:rPr>
      </w:pPr>
      <w:r>
        <w:rPr>
          <w:rFonts w:hint="eastAsia" w:ascii="仿宋_GB2312" w:hAnsi="华文仿宋" w:eastAsia="仿宋_GB2312" w:cs="楷体"/>
          <w:snapToGrid w:val="0"/>
          <w:color w:val="000000" w:themeColor="text1"/>
          <w:kern w:val="0"/>
          <w:sz w:val="32"/>
          <w:szCs w:val="32"/>
          <w:highlight w:val="none"/>
        </w:rPr>
        <w:t>（三）</w:t>
      </w:r>
      <w:r>
        <w:rPr>
          <w:rFonts w:hint="eastAsia" w:ascii="仿宋_GB2312" w:hAnsi="华文仿宋" w:eastAsia="仿宋_GB2312" w:cs="华文仿宋"/>
          <w:snapToGrid w:val="0"/>
          <w:color w:val="000000" w:themeColor="text1"/>
          <w:kern w:val="0"/>
          <w:sz w:val="32"/>
          <w:szCs w:val="32"/>
          <w:highlight w:val="none"/>
        </w:rPr>
        <w:t>根据保定市人力资源和社会保障局</w:t>
      </w:r>
      <w:r>
        <w:rPr>
          <w:rFonts w:hint="eastAsia" w:ascii="仿宋_GB2312" w:hAnsi="华文仿宋" w:eastAsia="仿宋_GB2312" w:cs="华文仿宋"/>
          <w:snapToGrid w:val="0"/>
          <w:color w:val="000000" w:themeColor="text1"/>
          <w:kern w:val="0"/>
          <w:sz w:val="32"/>
          <w:szCs w:val="32"/>
          <w:highlight w:val="none"/>
          <w:lang w:eastAsia="zh-CN"/>
        </w:rPr>
        <w:t>《</w:t>
      </w:r>
      <w:r>
        <w:rPr>
          <w:rFonts w:hint="eastAsia" w:ascii="仿宋_GB2312" w:hAnsi="华文仿宋" w:eastAsia="仿宋_GB2312" w:cs="华文仿宋"/>
          <w:snapToGrid w:val="0"/>
          <w:color w:val="000000" w:themeColor="text1"/>
          <w:kern w:val="0"/>
          <w:sz w:val="32"/>
          <w:szCs w:val="32"/>
          <w:highlight w:val="none"/>
          <w:lang w:val="en-US" w:eastAsia="zh-CN"/>
        </w:rPr>
        <w:t>保定市2023年事业单位公开招聘工作人员的公告</w:t>
      </w:r>
      <w:r>
        <w:rPr>
          <w:rFonts w:hint="eastAsia" w:ascii="仿宋_GB2312" w:hAnsi="华文仿宋" w:eastAsia="仿宋_GB2312" w:cs="华文仿宋"/>
          <w:snapToGrid w:val="0"/>
          <w:color w:val="000000" w:themeColor="text1"/>
          <w:kern w:val="0"/>
          <w:sz w:val="32"/>
          <w:szCs w:val="32"/>
          <w:highlight w:val="none"/>
          <w:lang w:eastAsia="zh-CN"/>
        </w:rPr>
        <w:t>》</w:t>
      </w:r>
      <w:r>
        <w:rPr>
          <w:rFonts w:hint="eastAsia" w:ascii="仿宋_GB2312" w:hAnsi="华文仿宋" w:eastAsia="仿宋_GB2312" w:cs="华文仿宋"/>
          <w:snapToGrid w:val="0"/>
          <w:color w:val="000000" w:themeColor="text1"/>
          <w:kern w:val="0"/>
          <w:sz w:val="32"/>
          <w:szCs w:val="32"/>
          <w:highlight w:val="none"/>
        </w:rPr>
        <w:t>，其他条件中所</w:t>
      </w:r>
      <w:r>
        <w:rPr>
          <w:rFonts w:hint="eastAsia" w:ascii="仿宋_GB2312" w:hAnsi="华文仿宋" w:eastAsia="仿宋_GB2312" w:cs="华文仿宋"/>
          <w:snapToGrid w:val="0"/>
          <w:color w:val="000000" w:themeColor="text1"/>
          <w:kern w:val="0"/>
          <w:sz w:val="32"/>
          <w:szCs w:val="32"/>
        </w:rPr>
        <w:t>列仅限高校毕业生报名专指2023届高校毕业生以及2021、2022届尚未落实工作单位的高校毕业生（择业期内高校毕业生）。</w:t>
      </w:r>
    </w:p>
    <w:p>
      <w:pPr>
        <w:wordWrap w:val="0"/>
        <w:topLinePunct/>
        <w:adjustRightInd w:val="0"/>
        <w:snapToGrid w:val="0"/>
        <w:spacing w:line="560" w:lineRule="exact"/>
        <w:ind w:firstLine="640" w:firstLineChars="200"/>
        <w:rPr>
          <w:rFonts w:ascii="仿宋_GB2312" w:eastAsia="仿宋_GB2312"/>
          <w:snapToGrid w:val="0"/>
          <w:color w:val="000000" w:themeColor="text1"/>
          <w:kern w:val="0"/>
          <w:sz w:val="32"/>
        </w:rPr>
      </w:pPr>
      <w:r>
        <w:rPr>
          <w:rFonts w:hint="eastAsia" w:ascii="仿宋_GB2312" w:eastAsia="仿宋_GB2312"/>
          <w:snapToGrid w:val="0"/>
          <w:color w:val="000000" w:themeColor="text1"/>
          <w:kern w:val="0"/>
          <w:sz w:val="32"/>
        </w:rPr>
        <w:t>（四）本次招聘不受理下列人员报名</w:t>
      </w:r>
    </w:p>
    <w:p>
      <w:pPr>
        <w:wordWrap w:val="0"/>
        <w:topLinePunct/>
        <w:adjustRightInd w:val="0"/>
        <w:snapToGrid w:val="0"/>
        <w:spacing w:line="560" w:lineRule="exact"/>
        <w:ind w:firstLine="640" w:firstLineChars="200"/>
        <w:rPr>
          <w:rFonts w:ascii="仿宋_GB2312" w:eastAsia="仿宋_GB2312"/>
          <w:snapToGrid w:val="0"/>
          <w:color w:val="000000" w:themeColor="text1"/>
          <w:kern w:val="0"/>
          <w:sz w:val="32"/>
        </w:rPr>
      </w:pPr>
      <w:r>
        <w:rPr>
          <w:rFonts w:ascii="仿宋_GB2312" w:eastAsia="仿宋_GB2312"/>
          <w:snapToGrid w:val="0"/>
          <w:color w:val="000000" w:themeColor="text1"/>
          <w:kern w:val="0"/>
          <w:sz w:val="32"/>
        </w:rPr>
        <w:t>1、现役军人、试用期内的公务员和事业单位工作人员、未满最低服务年限或未满约定最低服务期限的人员、高校在读生（2023年应届毕业生除外）。</w:t>
      </w:r>
    </w:p>
    <w:p>
      <w:pPr>
        <w:wordWrap w:val="0"/>
        <w:topLinePunct/>
        <w:adjustRightInd w:val="0"/>
        <w:snapToGrid w:val="0"/>
        <w:spacing w:line="560" w:lineRule="exact"/>
        <w:ind w:firstLine="640" w:firstLineChars="200"/>
        <w:rPr>
          <w:rFonts w:ascii="仿宋_GB2312" w:eastAsia="仿宋_GB2312"/>
          <w:snapToGrid w:val="0"/>
          <w:color w:val="000000" w:themeColor="text1"/>
          <w:kern w:val="0"/>
          <w:sz w:val="32"/>
        </w:rPr>
      </w:pPr>
      <w:r>
        <w:rPr>
          <w:rFonts w:ascii="仿宋_GB2312" w:eastAsia="仿宋_GB2312"/>
          <w:snapToGrid w:val="0"/>
          <w:color w:val="000000" w:themeColor="text1"/>
          <w:kern w:val="0"/>
          <w:sz w:val="32"/>
        </w:rPr>
        <w:t>2、受到党纪政纪处分期限未满的、正在接受组织调查的、曾因犯罪受过刑事处罚的、被开除公职的以及失信被执行人和法律、法规规定不得招聘为事业单位工作人员的其它情形人员。</w:t>
      </w:r>
    </w:p>
    <w:p>
      <w:pPr>
        <w:wordWrap w:val="0"/>
        <w:topLinePunct/>
        <w:adjustRightInd w:val="0"/>
        <w:snapToGrid w:val="0"/>
        <w:spacing w:line="560" w:lineRule="exact"/>
        <w:ind w:firstLine="640" w:firstLineChars="200"/>
        <w:rPr>
          <w:rFonts w:ascii="仿宋_GB2312" w:eastAsia="仿宋_GB2312"/>
          <w:snapToGrid w:val="0"/>
          <w:color w:val="000000" w:themeColor="text1"/>
          <w:kern w:val="0"/>
          <w:sz w:val="32"/>
        </w:rPr>
      </w:pPr>
      <w:r>
        <w:rPr>
          <w:rFonts w:ascii="仿宋_GB2312" w:eastAsia="仿宋_GB2312"/>
          <w:snapToGrid w:val="0"/>
          <w:color w:val="000000" w:themeColor="text1"/>
          <w:kern w:val="0"/>
          <w:sz w:val="32"/>
        </w:rPr>
        <w:t>3、聘用后根据《事业单位人事管理回避规定》构成回避关系人员。</w:t>
      </w:r>
    </w:p>
    <w:p>
      <w:pPr>
        <w:wordWrap w:val="0"/>
        <w:topLinePunct/>
        <w:adjustRightInd w:val="0"/>
        <w:snapToGrid w:val="0"/>
        <w:spacing w:line="560" w:lineRule="exact"/>
        <w:ind w:firstLine="640" w:firstLineChars="200"/>
        <w:rPr>
          <w:rFonts w:ascii="仿宋_GB2312" w:hAnsi="华文仿宋" w:eastAsia="仿宋_GB2312" w:cs="仿宋"/>
          <w:snapToGrid w:val="0"/>
          <w:color w:val="000000" w:themeColor="text1"/>
          <w:kern w:val="0"/>
          <w:sz w:val="32"/>
          <w:szCs w:val="32"/>
        </w:rPr>
      </w:pPr>
      <w:r>
        <w:rPr>
          <w:rFonts w:hint="eastAsia" w:ascii="仿宋_GB2312" w:hAnsi="华文仿宋" w:eastAsia="仿宋_GB2312" w:cs="宋体"/>
          <w:bCs/>
          <w:snapToGrid w:val="0"/>
          <w:color w:val="000000" w:themeColor="text1"/>
          <w:kern w:val="0"/>
          <w:sz w:val="32"/>
          <w:szCs w:val="32"/>
        </w:rPr>
        <w:t>四、招聘程序与方法</w:t>
      </w:r>
    </w:p>
    <w:p>
      <w:pPr>
        <w:wordWrap w:val="0"/>
        <w:topLinePunct/>
        <w:adjustRightInd w:val="0"/>
        <w:snapToGrid w:val="0"/>
        <w:spacing w:line="560" w:lineRule="exact"/>
        <w:ind w:firstLine="640" w:firstLineChars="200"/>
        <w:rPr>
          <w:rFonts w:ascii="仿宋_GB2312" w:hAnsi="华文仿宋" w:eastAsia="仿宋_GB2312" w:cs="仿宋"/>
          <w:snapToGrid w:val="0"/>
          <w:color w:val="000000" w:themeColor="text1"/>
          <w:kern w:val="0"/>
          <w:sz w:val="32"/>
          <w:szCs w:val="32"/>
          <w:shd w:val="clear" w:color="auto" w:fill="FFFFFF"/>
        </w:rPr>
      </w:pPr>
      <w:r>
        <w:rPr>
          <w:rFonts w:hint="eastAsia" w:ascii="仿宋_GB2312" w:hAnsi="华文仿宋" w:eastAsia="仿宋_GB2312" w:cs="仿宋"/>
          <w:snapToGrid w:val="0"/>
          <w:color w:val="000000" w:themeColor="text1"/>
          <w:kern w:val="0"/>
          <w:sz w:val="32"/>
          <w:szCs w:val="32"/>
          <w:shd w:val="clear" w:color="auto" w:fill="FFFFFF"/>
        </w:rPr>
        <w:t>（一）公告发布</w:t>
      </w:r>
    </w:p>
    <w:p>
      <w:pPr>
        <w:wordWrap w:val="0"/>
        <w:topLinePunct/>
        <w:adjustRightInd w:val="0"/>
        <w:snapToGrid w:val="0"/>
        <w:spacing w:line="560" w:lineRule="exact"/>
        <w:ind w:firstLine="640" w:firstLineChars="200"/>
        <w:rPr>
          <w:rFonts w:ascii="仿宋_GB2312" w:hAnsi="华文仿宋" w:eastAsia="仿宋_GB2312" w:cs="仿宋"/>
          <w:snapToGrid w:val="0"/>
          <w:color w:val="000000" w:themeColor="text1"/>
          <w:kern w:val="0"/>
          <w:sz w:val="32"/>
          <w:szCs w:val="32"/>
          <w:shd w:val="clear" w:color="auto" w:fill="FFFFFF"/>
        </w:rPr>
      </w:pPr>
      <w:r>
        <w:rPr>
          <w:rFonts w:hint="eastAsia" w:ascii="仿宋_GB2312" w:hAnsi="华文仿宋" w:eastAsia="仿宋_GB2312" w:cs="华文仿宋"/>
          <w:snapToGrid w:val="0"/>
          <w:color w:val="000000" w:themeColor="text1"/>
          <w:kern w:val="0"/>
          <w:sz w:val="32"/>
          <w:szCs w:val="32"/>
          <w:shd w:val="clear" w:color="auto" w:fill="FFFFFF"/>
        </w:rPr>
        <w:t>2023年</w:t>
      </w:r>
      <w:r>
        <w:rPr>
          <w:rFonts w:hint="eastAsia" w:ascii="仿宋_GB2312" w:hAnsi="华文仿宋" w:eastAsia="仿宋_GB2312" w:cs="华文仿宋"/>
          <w:snapToGrid w:val="0"/>
          <w:color w:val="000000" w:themeColor="text1"/>
          <w:kern w:val="0"/>
          <w:sz w:val="32"/>
          <w:szCs w:val="32"/>
          <w:highlight w:val="none"/>
          <w:shd w:val="clear" w:color="auto" w:fill="FFFFFF"/>
        </w:rPr>
        <w:t>5月2</w:t>
      </w:r>
      <w:r>
        <w:rPr>
          <w:rFonts w:hint="eastAsia" w:ascii="仿宋_GB2312" w:hAnsi="华文仿宋" w:eastAsia="仿宋_GB2312" w:cs="华文仿宋"/>
          <w:snapToGrid w:val="0"/>
          <w:color w:val="000000" w:themeColor="text1"/>
          <w:kern w:val="0"/>
          <w:sz w:val="32"/>
          <w:szCs w:val="32"/>
          <w:highlight w:val="none"/>
          <w:shd w:val="clear" w:color="auto" w:fill="FFFFFF"/>
          <w:lang w:val="en-US" w:eastAsia="zh-CN"/>
        </w:rPr>
        <w:t>3</w:t>
      </w:r>
      <w:r>
        <w:rPr>
          <w:rFonts w:hint="eastAsia" w:ascii="仿宋_GB2312" w:hAnsi="华文仿宋" w:eastAsia="仿宋_GB2312" w:cs="华文仿宋"/>
          <w:snapToGrid w:val="0"/>
          <w:color w:val="000000" w:themeColor="text1"/>
          <w:kern w:val="0"/>
          <w:sz w:val="32"/>
          <w:szCs w:val="32"/>
          <w:highlight w:val="none"/>
          <w:shd w:val="clear" w:color="auto" w:fill="FFFFFF"/>
        </w:rPr>
        <w:t>日</w:t>
      </w:r>
      <w:r>
        <w:rPr>
          <w:rFonts w:hint="eastAsia" w:ascii="仿宋_GB2312" w:eastAsia="仿宋_GB2312"/>
          <w:sz w:val="32"/>
          <w:szCs w:val="32"/>
          <w:highlight w:val="none"/>
        </w:rPr>
        <w:t>在保定市人力资源</w:t>
      </w:r>
      <w:r>
        <w:rPr>
          <w:rFonts w:hint="eastAsia" w:ascii="仿宋_GB2312" w:eastAsia="仿宋_GB2312"/>
          <w:sz w:val="32"/>
          <w:szCs w:val="32"/>
        </w:rPr>
        <w:t>和社会保障局门户网站、保定市卫健委门户网站和</w:t>
      </w:r>
      <w:r>
        <w:rPr>
          <w:rFonts w:hint="eastAsia" w:ascii="仿宋_GB2312" w:hAnsi="华文仿宋" w:eastAsia="仿宋_GB2312" w:cs="华文仿宋"/>
          <w:snapToGrid w:val="0"/>
          <w:color w:val="000000" w:themeColor="text1"/>
          <w:kern w:val="0"/>
          <w:sz w:val="32"/>
          <w:szCs w:val="32"/>
          <w:shd w:val="clear" w:color="auto" w:fill="FFFFFF"/>
        </w:rPr>
        <w:t>保定市中医院微信公众号发布招聘公告。</w:t>
      </w:r>
    </w:p>
    <w:p>
      <w:pPr>
        <w:wordWrap w:val="0"/>
        <w:topLinePunct/>
        <w:adjustRightInd w:val="0"/>
        <w:snapToGrid w:val="0"/>
        <w:spacing w:line="560" w:lineRule="exact"/>
        <w:ind w:firstLine="640" w:firstLineChars="200"/>
        <w:rPr>
          <w:rFonts w:ascii="仿宋_GB2312" w:hAnsi="华文仿宋" w:eastAsia="仿宋_GB2312" w:cs="仿宋"/>
          <w:snapToGrid w:val="0"/>
          <w:color w:val="000000" w:themeColor="text1"/>
          <w:kern w:val="0"/>
          <w:sz w:val="32"/>
          <w:szCs w:val="32"/>
          <w:shd w:val="clear" w:color="auto" w:fill="FFFFFF"/>
        </w:rPr>
      </w:pPr>
      <w:r>
        <w:rPr>
          <w:rFonts w:hint="eastAsia" w:ascii="仿宋_GB2312" w:hAnsi="华文仿宋" w:eastAsia="仿宋_GB2312" w:cs="仿宋"/>
          <w:snapToGrid w:val="0"/>
          <w:color w:val="000000" w:themeColor="text1"/>
          <w:kern w:val="0"/>
          <w:sz w:val="32"/>
          <w:szCs w:val="32"/>
          <w:shd w:val="clear" w:color="auto" w:fill="FFFFFF"/>
        </w:rPr>
        <w:t>（二）报名地点、时间及方式</w:t>
      </w:r>
    </w:p>
    <w:p>
      <w:pPr>
        <w:wordWrap w:val="0"/>
        <w:topLinePunct/>
        <w:adjustRightInd w:val="0"/>
        <w:snapToGrid w:val="0"/>
        <w:spacing w:line="560" w:lineRule="exact"/>
        <w:ind w:firstLine="640" w:firstLineChars="200"/>
        <w:rPr>
          <w:rFonts w:ascii="仿宋_GB2312" w:hAnsi="华文仿宋" w:eastAsia="仿宋_GB2312"/>
          <w:snapToGrid w:val="0"/>
          <w:color w:val="000000" w:themeColor="text1"/>
          <w:kern w:val="0"/>
          <w:sz w:val="32"/>
          <w:szCs w:val="32"/>
        </w:rPr>
      </w:pPr>
      <w:r>
        <w:rPr>
          <w:rFonts w:hint="eastAsia" w:ascii="仿宋_GB2312" w:hAnsi="华文仿宋" w:eastAsia="仿宋_GB2312"/>
          <w:snapToGrid w:val="0"/>
          <w:color w:val="000000" w:themeColor="text1"/>
          <w:kern w:val="0"/>
          <w:sz w:val="32"/>
          <w:szCs w:val="32"/>
        </w:rPr>
        <w:t>1、报名地点：保定市中医院组织人事部（天威东路538号门诊楼5楼）。</w:t>
      </w:r>
    </w:p>
    <w:p>
      <w:pPr>
        <w:wordWrap w:val="0"/>
        <w:topLinePunct/>
        <w:adjustRightInd w:val="0"/>
        <w:snapToGrid w:val="0"/>
        <w:spacing w:line="560" w:lineRule="exact"/>
        <w:ind w:firstLine="640" w:firstLineChars="200"/>
        <w:rPr>
          <w:rFonts w:ascii="仿宋_GB2312" w:eastAsia="仿宋_GB2312"/>
          <w:snapToGrid w:val="0"/>
          <w:color w:val="000000" w:themeColor="text1"/>
          <w:kern w:val="0"/>
          <w:sz w:val="32"/>
        </w:rPr>
      </w:pPr>
      <w:r>
        <w:rPr>
          <w:rFonts w:hint="eastAsia" w:ascii="仿宋_GB2312" w:hAnsi="华文仿宋" w:eastAsia="仿宋_GB2312"/>
          <w:snapToGrid w:val="0"/>
          <w:color w:val="000000" w:themeColor="text1"/>
          <w:kern w:val="0"/>
          <w:sz w:val="32"/>
          <w:szCs w:val="32"/>
        </w:rPr>
        <w:t>2、报名时间：</w:t>
      </w:r>
      <w:r>
        <w:rPr>
          <w:rFonts w:ascii="仿宋_GB2312" w:eastAsia="仿宋_GB2312"/>
          <w:snapToGrid w:val="0"/>
          <w:color w:val="000000" w:themeColor="text1"/>
          <w:kern w:val="0"/>
          <w:sz w:val="32"/>
        </w:rPr>
        <w:t>2023年5月2</w:t>
      </w:r>
      <w:r>
        <w:rPr>
          <w:rFonts w:hint="eastAsia" w:ascii="仿宋_GB2312" w:eastAsia="仿宋_GB2312"/>
          <w:snapToGrid w:val="0"/>
          <w:color w:val="000000" w:themeColor="text1"/>
          <w:kern w:val="0"/>
          <w:sz w:val="32"/>
        </w:rPr>
        <w:t>9</w:t>
      </w:r>
      <w:r>
        <w:rPr>
          <w:rFonts w:ascii="仿宋_GB2312" w:eastAsia="仿宋_GB2312"/>
          <w:snapToGrid w:val="0"/>
          <w:color w:val="000000" w:themeColor="text1"/>
          <w:kern w:val="0"/>
          <w:sz w:val="32"/>
        </w:rPr>
        <w:t>日9：00至</w:t>
      </w:r>
      <w:r>
        <w:rPr>
          <w:rFonts w:hint="eastAsia" w:ascii="仿宋_GB2312" w:eastAsia="仿宋_GB2312"/>
          <w:snapToGrid w:val="0"/>
          <w:color w:val="000000" w:themeColor="text1"/>
          <w:kern w:val="0"/>
          <w:sz w:val="32"/>
        </w:rPr>
        <w:t>6</w:t>
      </w:r>
      <w:r>
        <w:rPr>
          <w:rFonts w:ascii="仿宋_GB2312" w:eastAsia="仿宋_GB2312"/>
          <w:snapToGrid w:val="0"/>
          <w:color w:val="000000" w:themeColor="text1"/>
          <w:kern w:val="0"/>
          <w:sz w:val="32"/>
        </w:rPr>
        <w:t>月</w:t>
      </w:r>
      <w:r>
        <w:rPr>
          <w:rFonts w:hint="eastAsia" w:ascii="仿宋_GB2312" w:eastAsia="仿宋_GB2312"/>
          <w:snapToGrid w:val="0"/>
          <w:color w:val="000000" w:themeColor="text1"/>
          <w:kern w:val="0"/>
          <w:sz w:val="32"/>
        </w:rPr>
        <w:t>2</w:t>
      </w:r>
      <w:r>
        <w:rPr>
          <w:rFonts w:ascii="仿宋_GB2312" w:eastAsia="仿宋_GB2312"/>
          <w:snapToGrid w:val="0"/>
          <w:color w:val="000000" w:themeColor="text1"/>
          <w:kern w:val="0"/>
          <w:sz w:val="32"/>
        </w:rPr>
        <w:t>日17：00</w:t>
      </w:r>
      <w:r>
        <w:rPr>
          <w:rFonts w:hint="eastAsia" w:ascii="仿宋_GB2312" w:hAnsi="华文仿宋" w:eastAsia="仿宋_GB2312"/>
          <w:snapToGrid w:val="0"/>
          <w:color w:val="000000" w:themeColor="text1"/>
          <w:kern w:val="0"/>
          <w:sz w:val="32"/>
          <w:szCs w:val="32"/>
        </w:rPr>
        <w:t>。</w:t>
      </w:r>
      <w:r>
        <w:rPr>
          <w:rFonts w:ascii="仿宋_GB2312" w:eastAsia="仿宋_GB2312"/>
          <w:snapToGrid w:val="0"/>
          <w:color w:val="000000" w:themeColor="text1"/>
          <w:kern w:val="0"/>
          <w:sz w:val="32"/>
        </w:rPr>
        <w:t>审核截止时间：</w:t>
      </w:r>
      <w:r>
        <w:rPr>
          <w:rFonts w:hint="eastAsia" w:ascii="仿宋_GB2312" w:eastAsia="仿宋_GB2312"/>
          <w:snapToGrid w:val="0"/>
          <w:color w:val="000000" w:themeColor="text1"/>
          <w:kern w:val="0"/>
          <w:sz w:val="32"/>
        </w:rPr>
        <w:t>6</w:t>
      </w:r>
      <w:r>
        <w:rPr>
          <w:rFonts w:ascii="仿宋_GB2312" w:eastAsia="仿宋_GB2312"/>
          <w:snapToGrid w:val="0"/>
          <w:color w:val="000000" w:themeColor="text1"/>
          <w:kern w:val="0"/>
          <w:sz w:val="32"/>
        </w:rPr>
        <w:t>月</w:t>
      </w:r>
      <w:r>
        <w:rPr>
          <w:rFonts w:hint="eastAsia" w:ascii="仿宋_GB2312" w:eastAsia="仿宋_GB2312"/>
          <w:snapToGrid w:val="0"/>
          <w:color w:val="000000" w:themeColor="text1"/>
          <w:kern w:val="0"/>
          <w:sz w:val="32"/>
        </w:rPr>
        <w:t>3</w:t>
      </w:r>
      <w:r>
        <w:rPr>
          <w:rFonts w:ascii="仿宋_GB2312" w:eastAsia="仿宋_GB2312"/>
          <w:snapToGrid w:val="0"/>
          <w:color w:val="000000" w:themeColor="text1"/>
          <w:kern w:val="0"/>
          <w:sz w:val="32"/>
        </w:rPr>
        <w:t>日12：00。</w:t>
      </w:r>
    </w:p>
    <w:p>
      <w:pPr>
        <w:wordWrap w:val="0"/>
        <w:topLinePunct/>
        <w:adjustRightInd w:val="0"/>
        <w:snapToGrid w:val="0"/>
        <w:spacing w:line="560" w:lineRule="exact"/>
        <w:ind w:firstLine="640" w:firstLineChars="200"/>
        <w:rPr>
          <w:rFonts w:hint="default" w:ascii="仿宋_GB2312" w:eastAsia="仿宋_GB2312"/>
          <w:snapToGrid w:val="0"/>
          <w:color w:val="000000" w:themeColor="text1"/>
          <w:kern w:val="0"/>
          <w:sz w:val="32"/>
          <w:highlight w:val="none"/>
          <w:lang w:val="en-US" w:eastAsia="zh-CN"/>
        </w:rPr>
      </w:pPr>
      <w:r>
        <w:rPr>
          <w:rFonts w:hint="eastAsia" w:ascii="仿宋_GB2312" w:eastAsia="仿宋_GB2312"/>
          <w:snapToGrid w:val="0"/>
          <w:color w:val="000000" w:themeColor="text1"/>
          <w:kern w:val="0"/>
          <w:sz w:val="32"/>
          <w:highlight w:val="none"/>
          <w:lang w:val="en-US" w:eastAsia="zh-CN"/>
        </w:rPr>
        <w:t>报名最后2天报名人数比较集中，请尽量避开报名高峰期，以免影响报名应聘。</w:t>
      </w:r>
    </w:p>
    <w:p>
      <w:pPr>
        <w:pStyle w:val="12"/>
        <w:widowControl w:val="0"/>
        <w:shd w:val="clear" w:color="auto" w:fill="FFFFFF"/>
        <w:wordWrap w:val="0"/>
        <w:topLinePunct/>
        <w:adjustRightInd w:val="0"/>
        <w:snapToGrid w:val="0"/>
        <w:spacing w:before="0" w:beforeAutospacing="0" w:after="0" w:afterAutospacing="0" w:line="560" w:lineRule="exact"/>
        <w:ind w:firstLine="640" w:firstLineChars="200"/>
        <w:jc w:val="both"/>
        <w:rPr>
          <w:rFonts w:ascii="仿宋_GB2312" w:hAnsi="华文仿宋" w:eastAsia="仿宋_GB2312"/>
          <w:snapToGrid w:val="0"/>
          <w:color w:val="000000" w:themeColor="text1"/>
          <w:sz w:val="32"/>
          <w:szCs w:val="32"/>
        </w:rPr>
      </w:pPr>
      <w:r>
        <w:rPr>
          <w:rFonts w:hint="eastAsia" w:ascii="仿宋_GB2312" w:hAnsi="华文仿宋" w:eastAsia="仿宋_GB2312"/>
          <w:snapToGrid w:val="0"/>
          <w:color w:val="000000" w:themeColor="text1"/>
          <w:sz w:val="32"/>
          <w:szCs w:val="32"/>
        </w:rPr>
        <w:t>3、报名所需材料：</w:t>
      </w:r>
      <w:r>
        <w:rPr>
          <w:rFonts w:hint="eastAsia" w:ascii="仿宋_GB2312" w:hAnsi="仿宋" w:eastAsia="仿宋_GB2312"/>
          <w:snapToGrid w:val="0"/>
          <w:color w:val="000000" w:themeColor="text1"/>
          <w:sz w:val="32"/>
          <w:szCs w:val="32"/>
        </w:rPr>
        <w:t>《保定市中医院公开招聘工作人员报名表》本人手签名版、毕业证、学位证、身份证、近期红底彩色</w:t>
      </w:r>
      <w:r>
        <w:rPr>
          <w:rFonts w:ascii="仿宋_GB2312" w:hAnsi="仿宋" w:eastAsia="仿宋_GB2312"/>
          <w:snapToGrid w:val="0"/>
          <w:color w:val="000000" w:themeColor="text1"/>
          <w:sz w:val="32"/>
          <w:szCs w:val="32"/>
        </w:rPr>
        <w:t>1</w:t>
      </w:r>
      <w:r>
        <w:rPr>
          <w:rFonts w:hint="eastAsia" w:ascii="仿宋_GB2312" w:hAnsi="仿宋" w:eastAsia="仿宋_GB2312"/>
          <w:snapToGrid w:val="0"/>
          <w:color w:val="000000" w:themeColor="text1"/>
          <w:sz w:val="32"/>
          <w:szCs w:val="32"/>
        </w:rPr>
        <w:t>寸免冠照片一张及与招聘岗位条件相关的资格证书等材料原件和复印件。</w:t>
      </w:r>
    </w:p>
    <w:p>
      <w:pPr>
        <w:pStyle w:val="12"/>
        <w:widowControl w:val="0"/>
        <w:shd w:val="clear" w:color="auto" w:fill="FFFFFF"/>
        <w:wordWrap w:val="0"/>
        <w:topLinePunct/>
        <w:adjustRightInd w:val="0"/>
        <w:snapToGrid w:val="0"/>
        <w:spacing w:before="0" w:beforeAutospacing="0" w:after="0" w:afterAutospacing="0" w:line="560" w:lineRule="exact"/>
        <w:ind w:firstLine="640" w:firstLineChars="200"/>
        <w:jc w:val="both"/>
        <w:rPr>
          <w:rFonts w:ascii="仿宋_GB2312" w:hAnsi="华文仿宋" w:eastAsia="仿宋_GB2312"/>
          <w:snapToGrid w:val="0"/>
          <w:color w:val="000000" w:themeColor="text1"/>
          <w:sz w:val="32"/>
          <w:szCs w:val="32"/>
        </w:rPr>
      </w:pPr>
      <w:r>
        <w:rPr>
          <w:rFonts w:hint="eastAsia" w:ascii="仿宋_GB2312" w:hAnsi="华文仿宋" w:eastAsia="仿宋_GB2312"/>
          <w:snapToGrid w:val="0"/>
          <w:color w:val="000000" w:themeColor="text1"/>
          <w:sz w:val="32"/>
          <w:szCs w:val="32"/>
        </w:rPr>
        <w:t>4、报名方式：现场报名。</w:t>
      </w:r>
    </w:p>
    <w:p>
      <w:pPr>
        <w:pStyle w:val="12"/>
        <w:widowControl w:val="0"/>
        <w:shd w:val="clear" w:color="auto" w:fill="FFFFFF"/>
        <w:wordWrap w:val="0"/>
        <w:topLinePunct/>
        <w:adjustRightInd w:val="0"/>
        <w:snapToGrid w:val="0"/>
        <w:spacing w:before="0" w:beforeAutospacing="0" w:after="0" w:afterAutospacing="0" w:line="560" w:lineRule="exact"/>
        <w:ind w:firstLine="640" w:firstLineChars="200"/>
        <w:jc w:val="both"/>
        <w:rPr>
          <w:rFonts w:hint="eastAsia" w:ascii="仿宋_GB2312" w:hAnsi="华文仿宋" w:eastAsia="仿宋_GB2312" w:cs="Times New Roman"/>
          <w:snapToGrid w:val="0"/>
          <w:color w:val="000000" w:themeColor="text1"/>
          <w:sz w:val="32"/>
          <w:szCs w:val="32"/>
          <w:lang w:eastAsia="zh-CN"/>
        </w:rPr>
      </w:pPr>
      <w:r>
        <w:rPr>
          <w:rFonts w:hint="eastAsia" w:ascii="仿宋_GB2312" w:hAnsi="华文仿宋" w:eastAsia="仿宋_GB2312"/>
          <w:snapToGrid w:val="0"/>
          <w:color w:val="000000" w:themeColor="text1"/>
          <w:sz w:val="32"/>
          <w:szCs w:val="32"/>
        </w:rPr>
        <w:t>同时，将</w:t>
      </w:r>
      <w:r>
        <w:rPr>
          <w:rFonts w:hint="eastAsia" w:ascii="仿宋_GB2312" w:hAnsi="华文仿宋" w:eastAsia="仿宋_GB2312" w:cs="Times New Roman"/>
          <w:snapToGrid w:val="0"/>
          <w:color w:val="000000" w:themeColor="text1"/>
          <w:sz w:val="32"/>
          <w:szCs w:val="32"/>
        </w:rPr>
        <w:t>报名材料电子版发送至邮箱：</w:t>
      </w:r>
      <w:r>
        <w:fldChar w:fldCharType="begin"/>
      </w:r>
      <w:r>
        <w:instrText xml:space="preserve"> HYPERLINK "mailto:yihuzhaopin@sina.com" </w:instrText>
      </w:r>
      <w:r>
        <w:fldChar w:fldCharType="separate"/>
      </w:r>
      <w:r>
        <w:rPr>
          <w:rFonts w:hint="eastAsia" w:ascii="仿宋_GB2312" w:hAnsi="华文仿宋" w:eastAsia="仿宋_GB2312" w:cs="Times New Roman"/>
          <w:snapToGrid w:val="0"/>
          <w:color w:val="000000" w:themeColor="text1"/>
          <w:sz w:val="32"/>
          <w:szCs w:val="32"/>
        </w:rPr>
        <w:t>bdszyyrsk@163.com</w:t>
      </w:r>
      <w:r>
        <w:rPr>
          <w:rFonts w:hint="eastAsia" w:ascii="仿宋_GB2312" w:hAnsi="华文仿宋" w:eastAsia="仿宋_GB2312" w:cs="Times New Roman"/>
          <w:snapToGrid w:val="0"/>
          <w:color w:val="000000" w:themeColor="text1"/>
          <w:sz w:val="32"/>
          <w:szCs w:val="32"/>
        </w:rPr>
        <w:fldChar w:fldCharType="end"/>
      </w:r>
      <w:r>
        <w:rPr>
          <w:rFonts w:hint="eastAsia" w:ascii="仿宋_GB2312" w:hAnsi="华文仿宋" w:eastAsia="仿宋_GB2312" w:cs="Times New Roman"/>
          <w:snapToGrid w:val="0"/>
          <w:color w:val="000000" w:themeColor="text1"/>
          <w:sz w:val="32"/>
          <w:szCs w:val="32"/>
        </w:rPr>
        <w:t>。文件名形式为：岗位名称+姓名+手机号</w:t>
      </w:r>
      <w:r>
        <w:rPr>
          <w:rFonts w:hint="eastAsia" w:ascii="仿宋_GB2312" w:hAnsi="华文仿宋" w:eastAsia="仿宋_GB2312" w:cs="Times New Roman"/>
          <w:snapToGrid w:val="0"/>
          <w:color w:val="000000" w:themeColor="text1"/>
          <w:sz w:val="32"/>
          <w:szCs w:val="32"/>
          <w:lang w:eastAsia="zh-CN"/>
        </w:rPr>
        <w:t>。</w:t>
      </w:r>
    </w:p>
    <w:p>
      <w:pPr>
        <w:wordWrap w:val="0"/>
        <w:topLinePunct/>
        <w:adjustRightInd w:val="0"/>
        <w:snapToGrid w:val="0"/>
        <w:spacing w:line="560" w:lineRule="exact"/>
        <w:ind w:firstLine="640" w:firstLineChars="200"/>
        <w:rPr>
          <w:rFonts w:hint="eastAsia" w:ascii="仿宋_GB2312" w:hAnsi="仿宋" w:eastAsia="仿宋_GB2312" w:cs="仿宋_GB2312"/>
          <w:color w:val="auto"/>
          <w:kern w:val="0"/>
          <w:sz w:val="32"/>
          <w:szCs w:val="32"/>
          <w:highlight w:val="none"/>
          <w:lang w:val="en-US" w:eastAsia="zh-CN"/>
        </w:rPr>
      </w:pPr>
      <w:r>
        <w:rPr>
          <w:rFonts w:hint="eastAsia" w:ascii="仿宋_GB2312" w:hAnsi="仿宋" w:eastAsia="仿宋_GB2312" w:cs="仿宋_GB2312"/>
          <w:color w:val="auto"/>
          <w:kern w:val="0"/>
          <w:sz w:val="32"/>
          <w:szCs w:val="32"/>
          <w:highlight w:val="none"/>
          <w:lang w:val="en-US" w:eastAsia="zh-CN"/>
        </w:rPr>
        <w:t>5、</w:t>
      </w:r>
      <w:r>
        <w:rPr>
          <w:rFonts w:hint="eastAsia" w:ascii="仿宋_GB2312" w:hAnsi="仿宋" w:eastAsia="仿宋_GB2312" w:cs="仿宋_GB2312"/>
          <w:color w:val="auto"/>
          <w:kern w:val="0"/>
          <w:sz w:val="32"/>
          <w:szCs w:val="32"/>
          <w:highlight w:val="none"/>
          <w:lang w:eastAsia="zh-CN"/>
        </w:rPr>
        <w:t>岗位设置开考比例</w:t>
      </w:r>
      <w:r>
        <w:rPr>
          <w:rFonts w:hint="eastAsia" w:ascii="仿宋_GB2312" w:hAnsi="仿宋" w:eastAsia="仿宋_GB2312" w:cs="仿宋_GB2312"/>
          <w:color w:val="auto"/>
          <w:kern w:val="0"/>
          <w:sz w:val="32"/>
          <w:szCs w:val="32"/>
          <w:highlight w:val="none"/>
          <w:lang w:val="en-US" w:eastAsia="zh-CN"/>
        </w:rPr>
        <w:t>2:1，当报名人数与招聘岗位比例不足2:1时，则核减该岗位招聘数量或取消该岗位招聘。</w:t>
      </w:r>
    </w:p>
    <w:p>
      <w:pPr>
        <w:wordWrap w:val="0"/>
        <w:topLinePunct/>
        <w:adjustRightInd w:val="0"/>
        <w:snapToGrid w:val="0"/>
        <w:spacing w:line="560" w:lineRule="exact"/>
        <w:ind w:firstLine="640" w:firstLineChars="200"/>
        <w:rPr>
          <w:rFonts w:ascii="仿宋_GB2312" w:hAnsi="华文仿宋" w:eastAsia="仿宋_GB2312" w:cs="仿宋"/>
          <w:snapToGrid w:val="0"/>
          <w:color w:val="000000" w:themeColor="text1"/>
          <w:kern w:val="0"/>
          <w:sz w:val="32"/>
          <w:szCs w:val="32"/>
          <w:shd w:val="clear" w:color="auto" w:fill="FFFFFF"/>
        </w:rPr>
      </w:pPr>
      <w:r>
        <w:rPr>
          <w:rFonts w:hint="eastAsia" w:ascii="仿宋_GB2312" w:hAnsi="华文仿宋" w:eastAsia="仿宋_GB2312" w:cs="仿宋"/>
          <w:snapToGrid w:val="0"/>
          <w:color w:val="000000" w:themeColor="text1"/>
          <w:kern w:val="0"/>
          <w:sz w:val="32"/>
          <w:szCs w:val="32"/>
          <w:shd w:val="clear" w:color="auto" w:fill="FFFFFF"/>
        </w:rPr>
        <w:t>（三）资格审核</w:t>
      </w:r>
    </w:p>
    <w:p>
      <w:pPr>
        <w:wordWrap w:val="0"/>
        <w:topLinePunct/>
        <w:adjustRightInd w:val="0"/>
        <w:snapToGrid w:val="0"/>
        <w:spacing w:line="560" w:lineRule="exact"/>
        <w:ind w:firstLine="640" w:firstLineChars="200"/>
        <w:rPr>
          <w:rFonts w:ascii="仿宋_GB2312" w:hAnsi="华文仿宋" w:eastAsia="仿宋_GB2312" w:cs="宋体"/>
          <w:snapToGrid w:val="0"/>
          <w:color w:val="000000" w:themeColor="text1"/>
          <w:kern w:val="0"/>
          <w:sz w:val="32"/>
          <w:szCs w:val="32"/>
        </w:rPr>
      </w:pPr>
      <w:r>
        <w:rPr>
          <w:rFonts w:hint="eastAsia" w:ascii="仿宋_GB2312" w:hAnsi="华文仿宋" w:eastAsia="仿宋_GB2312" w:cs="华文仿宋"/>
          <w:snapToGrid w:val="0"/>
          <w:color w:val="000000" w:themeColor="text1"/>
          <w:kern w:val="0"/>
          <w:sz w:val="32"/>
          <w:szCs w:val="32"/>
        </w:rPr>
        <w:t>应聘人员的资格审查由医院公开招聘工作领导小组组织实施，确定入围人员名单，通过医院微信公众号通知应聘人员参加笔试、面试。应聘者需对提供材料的真实性负责，凡提供虚假信息、伪造相关材料者，一经发现，立即取消应聘资格，已办理聘用手续的取消聘用，本人承担由此产生的一切后果。</w:t>
      </w:r>
    </w:p>
    <w:p>
      <w:pPr>
        <w:wordWrap w:val="0"/>
        <w:topLinePunct/>
        <w:adjustRightInd w:val="0"/>
        <w:snapToGrid w:val="0"/>
        <w:spacing w:line="560" w:lineRule="exact"/>
        <w:ind w:firstLine="640" w:firstLineChars="200"/>
        <w:rPr>
          <w:rFonts w:ascii="仿宋_GB2312" w:hAnsi="华文仿宋" w:eastAsia="仿宋_GB2312" w:cs="仿宋"/>
          <w:snapToGrid w:val="0"/>
          <w:color w:val="000000" w:themeColor="text1"/>
          <w:kern w:val="0"/>
          <w:sz w:val="32"/>
          <w:szCs w:val="32"/>
          <w:shd w:val="clear" w:color="auto" w:fill="FFFFFF"/>
        </w:rPr>
      </w:pPr>
      <w:r>
        <w:rPr>
          <w:rFonts w:hint="eastAsia" w:ascii="仿宋_GB2312" w:hAnsi="华文仿宋" w:eastAsia="仿宋_GB2312" w:cs="仿宋"/>
          <w:snapToGrid w:val="0"/>
          <w:color w:val="000000" w:themeColor="text1"/>
          <w:kern w:val="0"/>
          <w:sz w:val="32"/>
          <w:szCs w:val="32"/>
          <w:shd w:val="clear" w:color="auto" w:fill="FFFFFF"/>
        </w:rPr>
        <w:t>（四）笔试</w:t>
      </w:r>
    </w:p>
    <w:p>
      <w:pPr>
        <w:wordWrap w:val="0"/>
        <w:topLinePunct/>
        <w:adjustRightInd w:val="0"/>
        <w:snapToGrid w:val="0"/>
        <w:spacing w:line="560" w:lineRule="exact"/>
        <w:ind w:firstLine="640" w:firstLineChars="200"/>
        <w:rPr>
          <w:rFonts w:hint="eastAsia" w:ascii="仿宋_GB2312" w:hAnsi="华文仿宋" w:eastAsia="仿宋_GB2312" w:cs="华文仿宋"/>
          <w:snapToGrid w:val="0"/>
          <w:color w:val="000000" w:themeColor="text1"/>
          <w:kern w:val="0"/>
          <w:sz w:val="32"/>
          <w:szCs w:val="32"/>
        </w:rPr>
      </w:pPr>
      <w:r>
        <w:rPr>
          <w:rFonts w:hint="eastAsia" w:ascii="仿宋_GB2312" w:hAnsi="华文仿宋" w:eastAsia="仿宋_GB2312"/>
          <w:snapToGrid w:val="0"/>
          <w:color w:val="000000" w:themeColor="text1"/>
          <w:kern w:val="0"/>
          <w:sz w:val="32"/>
          <w:szCs w:val="32"/>
          <w:lang w:val="en-US" w:eastAsia="zh-CN"/>
        </w:rPr>
        <w:t>1、</w:t>
      </w:r>
      <w:r>
        <w:rPr>
          <w:rFonts w:hint="eastAsia" w:ascii="仿宋_GB2312" w:hAnsi="华文仿宋" w:eastAsia="仿宋_GB2312"/>
          <w:snapToGrid w:val="0"/>
          <w:color w:val="000000" w:themeColor="text1"/>
          <w:kern w:val="0"/>
          <w:sz w:val="32"/>
          <w:szCs w:val="32"/>
        </w:rPr>
        <w:t>笔试时间：</w:t>
      </w:r>
      <w:r>
        <w:rPr>
          <w:rFonts w:ascii="仿宋_GB2312" w:eastAsia="仿宋_GB2312"/>
          <w:snapToGrid w:val="0"/>
          <w:color w:val="000000" w:themeColor="text1"/>
          <w:kern w:val="0"/>
          <w:sz w:val="32"/>
        </w:rPr>
        <w:t>2023年6月</w:t>
      </w:r>
      <w:r>
        <w:rPr>
          <w:rFonts w:hint="eastAsia" w:ascii="仿宋_GB2312" w:eastAsia="仿宋_GB2312"/>
          <w:snapToGrid w:val="0"/>
          <w:color w:val="000000" w:themeColor="text1"/>
          <w:kern w:val="0"/>
          <w:sz w:val="32"/>
        </w:rPr>
        <w:t>2</w:t>
      </w:r>
      <w:r>
        <w:rPr>
          <w:rFonts w:ascii="仿宋_GB2312" w:eastAsia="仿宋_GB2312"/>
          <w:snapToGrid w:val="0"/>
          <w:color w:val="000000" w:themeColor="text1"/>
          <w:kern w:val="0"/>
          <w:sz w:val="32"/>
        </w:rPr>
        <w:t>4日9:00</w:t>
      </w:r>
      <w:r>
        <w:rPr>
          <w:rFonts w:hint="eastAsia" w:ascii="仿宋_GB2312" w:eastAsia="仿宋_GB2312"/>
          <w:snapToGrid w:val="0"/>
          <w:color w:val="000000" w:themeColor="text1"/>
          <w:kern w:val="0"/>
          <w:sz w:val="32"/>
        </w:rPr>
        <w:t>，</w:t>
      </w:r>
      <w:r>
        <w:rPr>
          <w:rFonts w:ascii="仿宋_GB2312" w:eastAsia="仿宋_GB2312"/>
          <w:snapToGrid w:val="0"/>
          <w:color w:val="000000" w:themeColor="text1"/>
          <w:kern w:val="0"/>
          <w:sz w:val="32"/>
        </w:rPr>
        <w:t>请及时关注</w:t>
      </w:r>
      <w:r>
        <w:rPr>
          <w:rFonts w:hint="eastAsia" w:ascii="仿宋_GB2312" w:hAnsi="华文仿宋" w:eastAsia="仿宋_GB2312"/>
          <w:snapToGrid w:val="0"/>
          <w:color w:val="000000" w:themeColor="text1"/>
          <w:kern w:val="0"/>
          <w:sz w:val="32"/>
          <w:szCs w:val="32"/>
        </w:rPr>
        <w:t>医院微信公众号通知。试卷</w:t>
      </w:r>
      <w:r>
        <w:rPr>
          <w:rFonts w:hint="eastAsia" w:ascii="仿宋_GB2312" w:hAnsi="华文仿宋" w:eastAsia="仿宋_GB2312" w:cs="华文仿宋"/>
          <w:snapToGrid w:val="0"/>
          <w:color w:val="000000" w:themeColor="text1"/>
          <w:kern w:val="0"/>
          <w:sz w:val="32"/>
          <w:szCs w:val="32"/>
        </w:rPr>
        <w:t>在纪检监察部门全程监督下，由医院公开招聘工作领导小组临近考试前封闭出卷。</w:t>
      </w:r>
    </w:p>
    <w:p>
      <w:pPr>
        <w:numPr>
          <w:ilvl w:val="0"/>
          <w:numId w:val="0"/>
        </w:numPr>
        <w:spacing w:line="560" w:lineRule="exact"/>
        <w:ind w:leftChars="269"/>
        <w:rPr>
          <w:rFonts w:hint="eastAsia" w:ascii="仿宋" w:hAnsi="仿宋" w:eastAsia="仿宋" w:cs="仿宋_GB2312"/>
          <w:color w:val="000000"/>
          <w:kern w:val="0"/>
          <w:sz w:val="32"/>
          <w:szCs w:val="32"/>
        </w:rPr>
      </w:pPr>
      <w:r>
        <w:rPr>
          <w:rFonts w:hint="eastAsia" w:ascii="仿宋_GB2312" w:hAnsi="华文仿宋" w:eastAsia="仿宋_GB2312"/>
          <w:snapToGrid w:val="0"/>
          <w:color w:val="000000" w:themeColor="text1"/>
          <w:kern w:val="0"/>
          <w:sz w:val="32"/>
          <w:szCs w:val="32"/>
          <w:lang w:val="en-US" w:eastAsia="zh-CN"/>
        </w:rPr>
        <w:t>2、</w:t>
      </w:r>
      <w:r>
        <w:rPr>
          <w:rFonts w:hint="eastAsia" w:ascii="仿宋" w:hAnsi="仿宋" w:eastAsia="仿宋" w:cs="仿宋_GB2312"/>
          <w:color w:val="000000"/>
          <w:kern w:val="0"/>
          <w:sz w:val="32"/>
          <w:szCs w:val="32"/>
        </w:rPr>
        <w:t>笔试科目</w:t>
      </w:r>
    </w:p>
    <w:p>
      <w:pPr>
        <w:spacing w:line="560" w:lineRule="exact"/>
        <w:ind w:firstLine="640" w:firstLineChars="200"/>
        <w:rPr>
          <w:rFonts w:hint="eastAsia" w:ascii="仿宋" w:hAnsi="仿宋" w:eastAsia="仿宋" w:cs="仿宋_GB2312"/>
          <w:color w:val="000000"/>
          <w:kern w:val="0"/>
          <w:sz w:val="32"/>
          <w:szCs w:val="32"/>
        </w:rPr>
      </w:pPr>
      <w:r>
        <w:rPr>
          <w:rFonts w:hint="eastAsia" w:ascii="仿宋" w:hAnsi="仿宋" w:eastAsia="仿宋" w:cs="仿宋_GB2312"/>
          <w:color w:val="000000"/>
          <w:kern w:val="0"/>
          <w:sz w:val="32"/>
          <w:szCs w:val="32"/>
        </w:rPr>
        <w:t>医学类包括《医学专业基础知识》、《公共基础知识》；</w:t>
      </w:r>
    </w:p>
    <w:p>
      <w:pPr>
        <w:spacing w:line="560" w:lineRule="exact"/>
        <w:ind w:firstLine="640" w:firstLineChars="200"/>
        <w:rPr>
          <w:rFonts w:hint="eastAsia" w:ascii="仿宋" w:hAnsi="仿宋" w:eastAsia="仿宋" w:cs="仿宋_GB2312"/>
          <w:color w:val="000000"/>
          <w:kern w:val="0"/>
          <w:sz w:val="32"/>
          <w:szCs w:val="32"/>
        </w:rPr>
      </w:pPr>
      <w:r>
        <w:rPr>
          <w:rFonts w:hint="eastAsia" w:ascii="仿宋" w:hAnsi="仿宋" w:eastAsia="仿宋" w:cs="仿宋_GB2312"/>
          <w:color w:val="000000"/>
          <w:kern w:val="0"/>
          <w:sz w:val="32"/>
          <w:szCs w:val="32"/>
        </w:rPr>
        <w:t>综合类包括《职业能力测验》、《公共基础知识》。</w:t>
      </w:r>
    </w:p>
    <w:p>
      <w:pPr>
        <w:shd w:val="clear" w:color="auto" w:fill="FFFFFF"/>
        <w:spacing w:line="560" w:lineRule="atLeast"/>
        <w:ind w:firstLine="640" w:firstLineChars="200"/>
        <w:rPr>
          <w:rFonts w:hint="eastAsia" w:ascii="仿宋" w:hAnsi="仿宋" w:eastAsia="仿宋" w:cs="仿宋_GB2312"/>
          <w:color w:val="auto"/>
          <w:kern w:val="0"/>
          <w:sz w:val="32"/>
          <w:szCs w:val="32"/>
        </w:rPr>
      </w:pPr>
      <w:r>
        <w:rPr>
          <w:rFonts w:hint="eastAsia" w:ascii="仿宋" w:hAnsi="仿宋" w:eastAsia="仿宋" w:cs="仿宋_GB2312"/>
          <w:color w:val="auto"/>
          <w:kern w:val="0"/>
          <w:sz w:val="32"/>
          <w:szCs w:val="32"/>
        </w:rPr>
        <w:t>医学专业基础知识主要包括：医疗基础与临床知识、公共卫生知识、医学理论、卫生法学、职业道德素养等。</w:t>
      </w:r>
    </w:p>
    <w:p>
      <w:pPr>
        <w:shd w:val="clear" w:color="auto" w:fill="FFFFFF"/>
        <w:spacing w:line="560" w:lineRule="atLeast"/>
        <w:ind w:firstLine="640" w:firstLineChars="200"/>
        <w:rPr>
          <w:rFonts w:hint="eastAsia" w:ascii="仿宋" w:hAnsi="仿宋" w:eastAsia="仿宋" w:cs="仿宋_GB2312"/>
          <w:color w:val="auto"/>
          <w:kern w:val="0"/>
          <w:sz w:val="32"/>
          <w:szCs w:val="32"/>
        </w:rPr>
      </w:pPr>
      <w:r>
        <w:rPr>
          <w:rFonts w:hint="eastAsia" w:ascii="仿宋" w:hAnsi="仿宋" w:eastAsia="仿宋" w:cs="仿宋_GB2312"/>
          <w:color w:val="auto"/>
          <w:kern w:val="0"/>
          <w:sz w:val="32"/>
          <w:szCs w:val="32"/>
        </w:rPr>
        <w:t>公共基础知识主要包括：政治（含时政）、法律、经济、公共管理、公文写作、职业道德、人文、国情等。</w:t>
      </w:r>
    </w:p>
    <w:p>
      <w:pPr>
        <w:spacing w:line="560" w:lineRule="exact"/>
        <w:ind w:left="145" w:leftChars="69" w:firstLine="480" w:firstLineChars="150"/>
        <w:rPr>
          <w:rFonts w:hint="eastAsia" w:ascii="仿宋" w:hAnsi="仿宋" w:eastAsia="仿宋" w:cs="仿宋_GB2312"/>
          <w:color w:val="auto"/>
          <w:kern w:val="0"/>
          <w:sz w:val="32"/>
          <w:szCs w:val="32"/>
        </w:rPr>
      </w:pPr>
      <w:r>
        <w:rPr>
          <w:rFonts w:hint="eastAsia" w:ascii="仿宋" w:hAnsi="仿宋" w:eastAsia="仿宋" w:cs="仿宋_GB2312"/>
          <w:color w:val="auto"/>
          <w:kern w:val="0"/>
          <w:sz w:val="32"/>
          <w:szCs w:val="32"/>
        </w:rPr>
        <w:t>职业能力测验主要包括：语言表达、数量关系、判断推理、资料分析及综合常识等。</w:t>
      </w:r>
    </w:p>
    <w:p>
      <w:pPr>
        <w:spacing w:line="580" w:lineRule="exact"/>
        <w:ind w:left="145" w:leftChars="69" w:firstLine="640" w:firstLineChars="200"/>
        <w:rPr>
          <w:rFonts w:hint="eastAsia" w:ascii="仿宋" w:hAnsi="仿宋" w:eastAsia="仿宋" w:cs="仿宋_GB2312"/>
          <w:color w:val="auto"/>
          <w:kern w:val="0"/>
          <w:sz w:val="32"/>
          <w:szCs w:val="32"/>
        </w:rPr>
      </w:pPr>
      <w:r>
        <w:rPr>
          <w:rFonts w:hint="eastAsia" w:ascii="仿宋" w:hAnsi="仿宋" w:eastAsia="仿宋" w:cs="仿宋_GB2312"/>
          <w:color w:val="auto"/>
          <w:kern w:val="0"/>
          <w:sz w:val="32"/>
          <w:szCs w:val="32"/>
        </w:rPr>
        <w:t>每类考生以上两科分别合并为一张试卷，各约占卷面分值50%，满分100分。</w:t>
      </w:r>
    </w:p>
    <w:p>
      <w:pPr>
        <w:wordWrap w:val="0"/>
        <w:topLinePunct/>
        <w:adjustRightInd w:val="0"/>
        <w:snapToGrid w:val="0"/>
        <w:spacing w:line="560" w:lineRule="exact"/>
        <w:ind w:firstLine="640" w:firstLineChars="200"/>
        <w:rPr>
          <w:rFonts w:ascii="仿宋_GB2312" w:hAnsi="华文仿宋" w:eastAsia="仿宋_GB2312" w:cs="华文仿宋"/>
          <w:snapToGrid w:val="0"/>
          <w:color w:val="000000" w:themeColor="text1"/>
          <w:kern w:val="0"/>
          <w:sz w:val="32"/>
          <w:szCs w:val="32"/>
          <w:shd w:val="clear" w:color="auto" w:fill="FFFFFF"/>
        </w:rPr>
      </w:pPr>
      <w:r>
        <w:rPr>
          <w:rFonts w:hint="eastAsia" w:ascii="仿宋_GB2312" w:hAnsi="华文仿宋" w:eastAsia="仿宋_GB2312" w:cs="华文仿宋"/>
          <w:snapToGrid w:val="0"/>
          <w:color w:val="auto"/>
          <w:kern w:val="0"/>
          <w:sz w:val="32"/>
          <w:szCs w:val="32"/>
          <w:shd w:val="clear" w:color="auto" w:fill="FFFFFF"/>
        </w:rPr>
        <w:t>应聘人员按医院确定的时间、</w:t>
      </w:r>
      <w:r>
        <w:rPr>
          <w:rFonts w:hint="eastAsia" w:ascii="仿宋_GB2312" w:hAnsi="华文仿宋" w:eastAsia="仿宋_GB2312" w:cs="华文仿宋"/>
          <w:snapToGrid w:val="0"/>
          <w:color w:val="000000" w:themeColor="text1"/>
          <w:kern w:val="0"/>
          <w:sz w:val="32"/>
          <w:szCs w:val="32"/>
          <w:shd w:val="clear" w:color="auto" w:fill="FFFFFF"/>
        </w:rPr>
        <w:t>地点参加考试。参加考试时，需携带有效二代《居民身份证》。开考30分钟后考生不得进入考场，考试结束前不得提前交卷退场。</w:t>
      </w:r>
    </w:p>
    <w:p>
      <w:pPr>
        <w:wordWrap w:val="0"/>
        <w:topLinePunct/>
        <w:adjustRightInd w:val="0"/>
        <w:snapToGrid w:val="0"/>
        <w:spacing w:line="560" w:lineRule="exact"/>
        <w:ind w:firstLine="640" w:firstLineChars="200"/>
        <w:rPr>
          <w:rFonts w:hint="eastAsia" w:ascii="仿宋_GB2312" w:hAnsi="仿宋_GB2312" w:eastAsia="仿宋_GB2312" w:cs="仿宋_GB2312"/>
          <w:b w:val="0"/>
          <w:bCs w:val="0"/>
          <w:i w:val="0"/>
          <w:caps w:val="0"/>
          <w:color w:val="000000" w:themeColor="text1"/>
          <w:spacing w:val="23"/>
          <w:sz w:val="32"/>
          <w:szCs w:val="32"/>
          <w:shd w:val="clear" w:fill="FFFFFF"/>
        </w:rPr>
      </w:pPr>
      <w:r>
        <w:rPr>
          <w:rFonts w:ascii="仿宋_GB2312" w:eastAsia="仿宋_GB2312"/>
          <w:snapToGrid w:val="0"/>
          <w:color w:val="000000" w:themeColor="text1"/>
          <w:kern w:val="0"/>
          <w:sz w:val="32"/>
        </w:rPr>
        <w:t>设置笔试合格分数线，数值分别为参加本次考试同类岗位所有考生平均得分的60%。</w:t>
      </w:r>
      <w:r>
        <w:rPr>
          <w:rFonts w:hint="eastAsia" w:ascii="仿宋_GB2312" w:hAnsi="仿宋_GB2312" w:eastAsia="仿宋_GB2312" w:cs="仿宋_GB2312"/>
          <w:b w:val="0"/>
          <w:bCs w:val="0"/>
          <w:i w:val="0"/>
          <w:caps w:val="0"/>
          <w:color w:val="000000" w:themeColor="text1"/>
          <w:spacing w:val="23"/>
          <w:sz w:val="32"/>
          <w:szCs w:val="32"/>
          <w:shd w:val="clear" w:fill="FFFFFF"/>
          <w:lang w:val="en-US" w:eastAsia="zh-CN"/>
        </w:rPr>
        <w:t>2023年7月10日前，</w:t>
      </w:r>
      <w:r>
        <w:rPr>
          <w:rFonts w:hint="eastAsia" w:ascii="仿宋_GB2312" w:hAnsi="仿宋_GB2312" w:eastAsia="仿宋_GB2312" w:cs="仿宋_GB2312"/>
          <w:b w:val="0"/>
          <w:bCs w:val="0"/>
          <w:i w:val="0"/>
          <w:caps w:val="0"/>
          <w:color w:val="000000" w:themeColor="text1"/>
          <w:spacing w:val="23"/>
          <w:sz w:val="32"/>
          <w:szCs w:val="32"/>
          <w:highlight w:val="none"/>
          <w:shd w:val="clear" w:fill="FFFFFF"/>
        </w:rPr>
        <w:t>笔试最低合格分数线</w:t>
      </w:r>
      <w:r>
        <w:rPr>
          <w:rFonts w:hint="eastAsia" w:ascii="仿宋_GB2312" w:hAnsi="仿宋_GB2312" w:eastAsia="仿宋_GB2312" w:cs="仿宋_GB2312"/>
          <w:b w:val="0"/>
          <w:bCs w:val="0"/>
          <w:i w:val="0"/>
          <w:caps w:val="0"/>
          <w:color w:val="000000" w:themeColor="text1"/>
          <w:spacing w:val="23"/>
          <w:sz w:val="32"/>
          <w:szCs w:val="32"/>
          <w:highlight w:val="none"/>
          <w:shd w:val="clear" w:fill="FFFFFF"/>
          <w:lang w:eastAsia="zh-CN"/>
        </w:rPr>
        <w:t>和进入复审人员名单在医院</w:t>
      </w:r>
      <w:r>
        <w:rPr>
          <w:rFonts w:hint="eastAsia" w:ascii="仿宋_GB2312" w:hAnsi="仿宋_GB2312" w:eastAsia="仿宋_GB2312" w:cs="仿宋_GB2312"/>
          <w:b w:val="0"/>
          <w:bCs w:val="0"/>
          <w:i w:val="0"/>
          <w:caps w:val="0"/>
          <w:color w:val="000000" w:themeColor="text1"/>
          <w:spacing w:val="23"/>
          <w:sz w:val="32"/>
          <w:szCs w:val="32"/>
          <w:highlight w:val="none"/>
          <w:shd w:val="clear" w:fill="FFFFFF"/>
          <w:lang w:val="en-US" w:eastAsia="zh-CN"/>
        </w:rPr>
        <w:t>微信公众号</w:t>
      </w:r>
      <w:r>
        <w:rPr>
          <w:rFonts w:hint="eastAsia" w:ascii="仿宋_GB2312" w:hAnsi="仿宋_GB2312" w:eastAsia="仿宋_GB2312" w:cs="仿宋_GB2312"/>
          <w:b w:val="0"/>
          <w:bCs w:val="0"/>
          <w:i w:val="0"/>
          <w:caps w:val="0"/>
          <w:color w:val="000000" w:themeColor="text1"/>
          <w:spacing w:val="23"/>
          <w:sz w:val="32"/>
          <w:szCs w:val="32"/>
          <w:highlight w:val="none"/>
          <w:shd w:val="clear" w:fill="FFFFFF"/>
          <w:lang w:eastAsia="zh-CN"/>
        </w:rPr>
        <w:t>进行公布</w:t>
      </w:r>
      <w:r>
        <w:rPr>
          <w:rFonts w:hint="eastAsia" w:ascii="仿宋_GB2312" w:hAnsi="仿宋_GB2312" w:eastAsia="仿宋_GB2312" w:cs="仿宋_GB2312"/>
          <w:b w:val="0"/>
          <w:bCs w:val="0"/>
          <w:i w:val="0"/>
          <w:caps w:val="0"/>
          <w:color w:val="000000" w:themeColor="text1"/>
          <w:spacing w:val="23"/>
          <w:sz w:val="32"/>
          <w:szCs w:val="32"/>
          <w:highlight w:val="none"/>
          <w:shd w:val="clear" w:fill="FFFFFF"/>
        </w:rPr>
        <w:t>。</w:t>
      </w:r>
      <w:r>
        <w:rPr>
          <w:rFonts w:hint="eastAsia" w:ascii="仿宋_GB2312" w:hAnsi="仿宋_GB2312" w:eastAsia="仿宋_GB2312" w:cs="仿宋_GB2312"/>
          <w:b w:val="0"/>
          <w:bCs w:val="0"/>
          <w:i w:val="0"/>
          <w:caps w:val="0"/>
          <w:color w:val="000000" w:themeColor="text1"/>
          <w:spacing w:val="23"/>
          <w:sz w:val="32"/>
          <w:szCs w:val="32"/>
          <w:shd w:val="clear" w:fill="FFFFFF"/>
        </w:rPr>
        <w:t>按各招聘岗位1：2比例在最低合格分数线以上人员中从高分到低分确定进入复审人员，比例内末位成绩并列者全部进入。</w:t>
      </w:r>
    </w:p>
    <w:p>
      <w:pPr>
        <w:wordWrap w:val="0"/>
        <w:topLinePunct/>
        <w:adjustRightInd w:val="0"/>
        <w:snapToGrid w:val="0"/>
        <w:spacing w:line="560" w:lineRule="exact"/>
        <w:ind w:firstLine="640" w:firstLineChars="200"/>
        <w:rPr>
          <w:rFonts w:ascii="仿宋_GB2312" w:eastAsia="仿宋_GB2312"/>
          <w:snapToGrid w:val="0"/>
          <w:color w:val="000000" w:themeColor="text1"/>
          <w:kern w:val="0"/>
          <w:sz w:val="32"/>
        </w:rPr>
      </w:pPr>
      <w:r>
        <w:rPr>
          <w:rFonts w:ascii="仿宋_GB2312" w:eastAsia="仿宋_GB2312"/>
          <w:snapToGrid w:val="0"/>
          <w:color w:val="000000" w:themeColor="text1"/>
          <w:kern w:val="0"/>
          <w:sz w:val="32"/>
        </w:rPr>
        <w:t>设置开考比例的岗位达不到比例的，对在最低合格分数线以上的考生，依据考生笔试成绩由高到低顺序确定进入面试程序人员,比例内末位成绩并列者全部进入。</w:t>
      </w:r>
    </w:p>
    <w:p>
      <w:pPr>
        <w:wordWrap w:val="0"/>
        <w:topLinePunct/>
        <w:adjustRightInd w:val="0"/>
        <w:snapToGrid w:val="0"/>
        <w:spacing w:line="560" w:lineRule="exact"/>
        <w:ind w:firstLine="640" w:firstLineChars="200"/>
        <w:rPr>
          <w:rFonts w:hint="eastAsia" w:ascii="仿宋_GB2312" w:hAnsi="华文仿宋" w:eastAsia="仿宋_GB2312" w:cs="华文仿宋"/>
          <w:snapToGrid w:val="0"/>
          <w:color w:val="000000" w:themeColor="text1"/>
          <w:kern w:val="0"/>
          <w:sz w:val="32"/>
          <w:szCs w:val="32"/>
        </w:rPr>
      </w:pPr>
      <w:r>
        <w:rPr>
          <w:rFonts w:hint="eastAsia" w:ascii="仿宋_GB2312" w:hAnsi="华文仿宋" w:eastAsia="仿宋_GB2312" w:cs="华文仿宋"/>
          <w:snapToGrid w:val="0"/>
          <w:color w:val="000000" w:themeColor="text1"/>
          <w:kern w:val="0"/>
          <w:sz w:val="32"/>
          <w:szCs w:val="32"/>
        </w:rPr>
        <w:t>因报名时所填报信息不实或不符合应聘条件及未按规定时间提供资格复审所需资料者，取消或视为自动放弃面试资格，并依据笔试成绩顺序递补，末位成绩并列者，全部递补进入面试程序。</w:t>
      </w:r>
    </w:p>
    <w:p>
      <w:pPr>
        <w:wordWrap w:val="0"/>
        <w:topLinePunct/>
        <w:adjustRightInd w:val="0"/>
        <w:snapToGrid w:val="0"/>
        <w:spacing w:line="560" w:lineRule="exact"/>
        <w:ind w:firstLine="640" w:firstLineChars="200"/>
        <w:rPr>
          <w:rFonts w:ascii="仿宋_GB2312" w:hAnsi="华文仿宋" w:eastAsia="仿宋_GB2312" w:cs="仿宋"/>
          <w:snapToGrid w:val="0"/>
          <w:color w:val="000000" w:themeColor="text1"/>
          <w:kern w:val="0"/>
          <w:sz w:val="32"/>
          <w:szCs w:val="32"/>
          <w:shd w:val="clear" w:color="auto" w:fill="FFFFFF"/>
        </w:rPr>
      </w:pPr>
      <w:r>
        <w:rPr>
          <w:rFonts w:hint="eastAsia" w:ascii="仿宋_GB2312" w:hAnsi="华文仿宋" w:eastAsia="仿宋_GB2312" w:cs="仿宋"/>
          <w:snapToGrid w:val="0"/>
          <w:color w:val="000000" w:themeColor="text1"/>
          <w:kern w:val="0"/>
          <w:sz w:val="32"/>
          <w:szCs w:val="32"/>
          <w:shd w:val="clear" w:color="auto" w:fill="FFFFFF"/>
        </w:rPr>
        <w:t>（五）面试</w:t>
      </w:r>
    </w:p>
    <w:p>
      <w:pPr>
        <w:wordWrap w:val="0"/>
        <w:topLinePunct/>
        <w:adjustRightInd w:val="0"/>
        <w:snapToGrid w:val="0"/>
        <w:spacing w:line="560" w:lineRule="exact"/>
        <w:ind w:firstLine="640" w:firstLineChars="200"/>
        <w:rPr>
          <w:rFonts w:hint="eastAsia" w:ascii="仿宋_GB2312" w:hAnsi="华文仿宋" w:eastAsia="仿宋_GB2312"/>
          <w:snapToGrid w:val="0"/>
          <w:color w:val="000000" w:themeColor="text1"/>
          <w:kern w:val="0"/>
          <w:sz w:val="32"/>
          <w:szCs w:val="32"/>
          <w:highlight w:val="none"/>
        </w:rPr>
      </w:pPr>
      <w:r>
        <w:rPr>
          <w:rFonts w:hint="eastAsia" w:ascii="仿宋_GB2312" w:hAnsi="华文仿宋" w:eastAsia="仿宋_GB2312"/>
          <w:snapToGrid w:val="0"/>
          <w:color w:val="000000" w:themeColor="text1"/>
          <w:kern w:val="0"/>
          <w:sz w:val="32"/>
          <w:szCs w:val="32"/>
          <w:highlight w:val="none"/>
          <w:lang w:val="en-US" w:eastAsia="zh-CN"/>
        </w:rPr>
        <w:t>1、</w:t>
      </w:r>
      <w:r>
        <w:rPr>
          <w:rFonts w:hint="eastAsia" w:ascii="仿宋_GB2312" w:hAnsi="华文仿宋" w:eastAsia="仿宋_GB2312"/>
          <w:snapToGrid w:val="0"/>
          <w:color w:val="000000" w:themeColor="text1"/>
          <w:kern w:val="0"/>
          <w:sz w:val="32"/>
          <w:szCs w:val="32"/>
          <w:highlight w:val="none"/>
        </w:rPr>
        <w:t>面试</w:t>
      </w:r>
      <w:r>
        <w:rPr>
          <w:rFonts w:hint="eastAsia" w:ascii="仿宋_GB2312" w:hAnsi="华文仿宋" w:eastAsia="仿宋_GB2312"/>
          <w:snapToGrid w:val="0"/>
          <w:color w:val="000000" w:themeColor="text1"/>
          <w:kern w:val="0"/>
          <w:sz w:val="32"/>
          <w:szCs w:val="32"/>
          <w:highlight w:val="none"/>
          <w:lang w:val="en-US" w:eastAsia="zh-CN"/>
        </w:rPr>
        <w:t>人员、</w:t>
      </w:r>
      <w:r>
        <w:rPr>
          <w:rFonts w:hint="eastAsia" w:ascii="仿宋_GB2312" w:hAnsi="华文仿宋" w:eastAsia="仿宋_GB2312"/>
          <w:snapToGrid w:val="0"/>
          <w:color w:val="000000" w:themeColor="text1"/>
          <w:kern w:val="0"/>
          <w:sz w:val="32"/>
          <w:szCs w:val="32"/>
          <w:highlight w:val="none"/>
        </w:rPr>
        <w:t>时间、地点</w:t>
      </w:r>
      <w:r>
        <w:rPr>
          <w:rFonts w:hint="eastAsia" w:ascii="仿宋_GB2312" w:hAnsi="华文仿宋" w:eastAsia="仿宋_GB2312"/>
          <w:snapToGrid w:val="0"/>
          <w:color w:val="000000" w:themeColor="text1"/>
          <w:kern w:val="0"/>
          <w:sz w:val="32"/>
          <w:szCs w:val="32"/>
          <w:highlight w:val="none"/>
          <w:lang w:val="en-US" w:eastAsia="zh-CN"/>
        </w:rPr>
        <w:t>及具体要求</w:t>
      </w:r>
      <w:r>
        <w:rPr>
          <w:rFonts w:hint="eastAsia" w:ascii="仿宋_GB2312" w:hAnsi="华文仿宋" w:eastAsia="仿宋_GB2312"/>
          <w:snapToGrid w:val="0"/>
          <w:color w:val="000000" w:themeColor="text1"/>
          <w:kern w:val="0"/>
          <w:sz w:val="32"/>
          <w:szCs w:val="32"/>
          <w:highlight w:val="none"/>
        </w:rPr>
        <w:t>另行通知。</w:t>
      </w:r>
    </w:p>
    <w:p>
      <w:pPr>
        <w:wordWrap w:val="0"/>
        <w:topLinePunct/>
        <w:adjustRightInd w:val="0"/>
        <w:snapToGrid w:val="0"/>
        <w:spacing w:line="560" w:lineRule="exact"/>
        <w:ind w:firstLine="640" w:firstLineChars="200"/>
        <w:rPr>
          <w:rFonts w:hint="default" w:ascii="仿宋_GB2312" w:hAnsi="华文仿宋" w:eastAsia="仿宋_GB2312"/>
          <w:snapToGrid w:val="0"/>
          <w:color w:val="000000" w:themeColor="text1"/>
          <w:kern w:val="0"/>
          <w:sz w:val="32"/>
          <w:szCs w:val="32"/>
          <w:highlight w:val="none"/>
          <w:lang w:val="en-US" w:eastAsia="zh-CN"/>
        </w:rPr>
      </w:pPr>
      <w:r>
        <w:rPr>
          <w:rFonts w:hint="eastAsia" w:ascii="仿宋_GB2312" w:hAnsi="华文仿宋" w:eastAsia="仿宋_GB2312"/>
          <w:snapToGrid w:val="0"/>
          <w:color w:val="000000" w:themeColor="text1"/>
          <w:kern w:val="0"/>
          <w:sz w:val="32"/>
          <w:szCs w:val="32"/>
          <w:highlight w:val="none"/>
          <w:lang w:val="en-US" w:eastAsia="zh-CN"/>
        </w:rPr>
        <w:t>2、</w:t>
      </w:r>
      <w:r>
        <w:rPr>
          <w:rFonts w:hint="eastAsia" w:ascii="仿宋_GB2312" w:hAnsi="华文仿宋" w:eastAsia="仿宋_GB2312"/>
          <w:snapToGrid w:val="0"/>
          <w:color w:val="000000" w:themeColor="text1"/>
          <w:kern w:val="0"/>
          <w:sz w:val="32"/>
          <w:szCs w:val="32"/>
          <w:highlight w:val="none"/>
        </w:rPr>
        <w:t>面试采取结构化面谈</w:t>
      </w:r>
      <w:r>
        <w:rPr>
          <w:rFonts w:hint="eastAsia" w:ascii="仿宋_GB2312" w:hAnsi="华文仿宋" w:eastAsia="仿宋_GB2312"/>
          <w:snapToGrid w:val="0"/>
          <w:color w:val="000000" w:themeColor="text1"/>
          <w:kern w:val="0"/>
          <w:sz w:val="32"/>
          <w:szCs w:val="32"/>
          <w:highlight w:val="none"/>
          <w:lang w:val="en-US" w:eastAsia="zh-CN"/>
        </w:rPr>
        <w:t>加提问方式</w:t>
      </w:r>
      <w:r>
        <w:rPr>
          <w:rFonts w:hint="eastAsia" w:ascii="仿宋_GB2312" w:hAnsi="华文仿宋" w:eastAsia="仿宋_GB2312"/>
          <w:snapToGrid w:val="0"/>
          <w:color w:val="000000" w:themeColor="text1"/>
          <w:kern w:val="0"/>
          <w:sz w:val="32"/>
          <w:szCs w:val="32"/>
          <w:highlight w:val="none"/>
        </w:rPr>
        <w:t>，每人时间不超10分钟，</w:t>
      </w:r>
      <w:r>
        <w:rPr>
          <w:rFonts w:ascii="仿宋_GB2312" w:eastAsia="仿宋_GB2312"/>
          <w:snapToGrid w:val="0"/>
          <w:color w:val="000000" w:themeColor="text1"/>
          <w:kern w:val="0"/>
          <w:sz w:val="32"/>
          <w:highlight w:val="none"/>
        </w:rPr>
        <w:t>每名考生需回答3道题</w:t>
      </w:r>
      <w:r>
        <w:rPr>
          <w:rFonts w:hint="eastAsia" w:ascii="仿宋_GB2312" w:hAnsi="华文仿宋" w:eastAsia="仿宋_GB2312"/>
          <w:snapToGrid w:val="0"/>
          <w:color w:val="000000" w:themeColor="text1"/>
          <w:kern w:val="0"/>
          <w:sz w:val="32"/>
          <w:szCs w:val="32"/>
          <w:highlight w:val="none"/>
        </w:rPr>
        <w:t>。</w:t>
      </w:r>
      <w:r>
        <w:rPr>
          <w:rFonts w:hint="eastAsia" w:ascii="仿宋_GB2312" w:hAnsi="华文仿宋" w:eastAsia="仿宋_GB2312"/>
          <w:snapToGrid w:val="0"/>
          <w:color w:val="000000" w:themeColor="text1"/>
          <w:kern w:val="0"/>
          <w:sz w:val="32"/>
          <w:szCs w:val="32"/>
          <w:highlight w:val="none"/>
          <w:lang w:val="en-US" w:eastAsia="zh-CN"/>
        </w:rPr>
        <w:t>主要测试内容包括理论素养、综合分析、临场应变、仪容举止、语言表达能力以及心理素质等。面试时，考生只准报抽签顺序号，不得报姓名及个人信息，否则视为违纪。</w:t>
      </w:r>
    </w:p>
    <w:p>
      <w:pPr>
        <w:wordWrap w:val="0"/>
        <w:topLinePunct/>
        <w:adjustRightInd w:val="0"/>
        <w:snapToGrid w:val="0"/>
        <w:spacing w:line="560" w:lineRule="exact"/>
        <w:ind w:firstLine="640" w:firstLineChars="200"/>
        <w:rPr>
          <w:rFonts w:hint="eastAsia" w:ascii="仿宋_GB2312" w:hAnsi="华文仿宋" w:eastAsia="仿宋_GB2312"/>
          <w:snapToGrid w:val="0"/>
          <w:color w:val="000000" w:themeColor="text1"/>
          <w:kern w:val="0"/>
          <w:sz w:val="32"/>
          <w:szCs w:val="32"/>
          <w:highlight w:val="none"/>
        </w:rPr>
      </w:pPr>
      <w:r>
        <w:rPr>
          <w:rFonts w:hint="eastAsia" w:ascii="仿宋_GB2312" w:hAnsi="华文仿宋" w:eastAsia="仿宋_GB2312"/>
          <w:snapToGrid w:val="0"/>
          <w:color w:val="000000" w:themeColor="text1"/>
          <w:kern w:val="0"/>
          <w:sz w:val="32"/>
          <w:szCs w:val="32"/>
          <w:highlight w:val="none"/>
          <w:lang w:val="en-US" w:eastAsia="zh-CN"/>
        </w:rPr>
        <w:t>3、</w:t>
      </w:r>
      <w:r>
        <w:rPr>
          <w:rFonts w:hint="eastAsia" w:ascii="仿宋_GB2312" w:hAnsi="华文仿宋" w:eastAsia="仿宋_GB2312" w:cs="华文仿宋"/>
          <w:snapToGrid w:val="0"/>
          <w:color w:val="000000" w:themeColor="text1"/>
          <w:kern w:val="0"/>
          <w:sz w:val="32"/>
          <w:szCs w:val="32"/>
          <w:highlight w:val="none"/>
        </w:rPr>
        <w:t>打分采取体操式打分法，</w:t>
      </w:r>
      <w:r>
        <w:rPr>
          <w:rFonts w:hint="eastAsia" w:ascii="仿宋_GB2312" w:hAnsi="华文仿宋" w:eastAsia="仿宋_GB2312" w:cs="华文仿宋"/>
          <w:snapToGrid w:val="0"/>
          <w:color w:val="000000" w:themeColor="text1"/>
          <w:kern w:val="0"/>
          <w:sz w:val="32"/>
          <w:szCs w:val="32"/>
          <w:highlight w:val="none"/>
          <w:lang w:val="en-US" w:eastAsia="zh-CN"/>
        </w:rPr>
        <w:t>即</w:t>
      </w:r>
      <w:r>
        <w:rPr>
          <w:rFonts w:hint="eastAsia" w:ascii="仿宋_GB2312" w:hAnsi="华文仿宋" w:eastAsia="仿宋_GB2312"/>
          <w:snapToGrid w:val="0"/>
          <w:color w:val="000000" w:themeColor="text1"/>
          <w:kern w:val="0"/>
          <w:sz w:val="32"/>
          <w:szCs w:val="32"/>
          <w:highlight w:val="none"/>
        </w:rPr>
        <w:t>去掉一个最高分，去掉一个最低分后的平均分为最后得分。</w:t>
      </w:r>
    </w:p>
    <w:p>
      <w:pPr>
        <w:wordWrap w:val="0"/>
        <w:topLinePunct/>
        <w:adjustRightInd w:val="0"/>
        <w:snapToGrid w:val="0"/>
        <w:spacing w:line="560" w:lineRule="exact"/>
        <w:ind w:firstLine="640" w:firstLineChars="200"/>
        <w:rPr>
          <w:rFonts w:ascii="仿宋_GB2312" w:hAnsi="华文仿宋" w:eastAsia="仿宋_GB2312"/>
          <w:snapToGrid w:val="0"/>
          <w:color w:val="000000" w:themeColor="text1"/>
          <w:kern w:val="0"/>
          <w:sz w:val="32"/>
          <w:szCs w:val="32"/>
          <w:highlight w:val="none"/>
        </w:rPr>
      </w:pPr>
      <w:r>
        <w:rPr>
          <w:rFonts w:hint="eastAsia" w:ascii="仿宋_GB2312" w:hAnsi="华文仿宋" w:eastAsia="仿宋_GB2312"/>
          <w:snapToGrid w:val="0"/>
          <w:color w:val="000000" w:themeColor="text1"/>
          <w:kern w:val="0"/>
          <w:sz w:val="32"/>
          <w:szCs w:val="32"/>
          <w:highlight w:val="none"/>
          <w:lang w:val="en-US" w:eastAsia="zh-CN"/>
        </w:rPr>
        <w:t>4、在面试地点每半天公布一次面试成绩。</w:t>
      </w:r>
      <w:r>
        <w:rPr>
          <w:rFonts w:hint="eastAsia" w:ascii="仿宋_GB2312" w:hAnsi="华文仿宋" w:eastAsia="仿宋_GB2312"/>
          <w:snapToGrid w:val="0"/>
          <w:color w:val="000000" w:themeColor="text1"/>
          <w:kern w:val="0"/>
          <w:sz w:val="32"/>
          <w:szCs w:val="32"/>
          <w:highlight w:val="none"/>
        </w:rPr>
        <w:t>面试满分100分，设定合格分数线为60分，面试成绩达不到最低分数线的取消聘用资格。</w:t>
      </w:r>
    </w:p>
    <w:p>
      <w:pPr>
        <w:wordWrap w:val="0"/>
        <w:topLinePunct/>
        <w:adjustRightInd w:val="0"/>
        <w:snapToGrid w:val="0"/>
        <w:spacing w:line="560" w:lineRule="exact"/>
        <w:ind w:firstLine="640" w:firstLineChars="200"/>
        <w:rPr>
          <w:rFonts w:ascii="仿宋_GB2312" w:hAnsi="华文仿宋" w:eastAsia="仿宋_GB2312" w:cs="宋体"/>
          <w:snapToGrid w:val="0"/>
          <w:color w:val="000000" w:themeColor="text1"/>
          <w:kern w:val="0"/>
          <w:sz w:val="32"/>
          <w:szCs w:val="32"/>
        </w:rPr>
      </w:pPr>
      <w:r>
        <w:rPr>
          <w:rFonts w:hint="eastAsia" w:ascii="仿宋_GB2312" w:hAnsi="华文仿宋" w:eastAsia="仿宋_GB2312" w:cs="华文仿宋"/>
          <w:snapToGrid w:val="0"/>
          <w:color w:val="000000" w:themeColor="text1"/>
          <w:kern w:val="0"/>
          <w:sz w:val="32"/>
          <w:szCs w:val="32"/>
        </w:rPr>
        <w:t>个人有效总成绩＝</w:t>
      </w:r>
      <w:r>
        <w:rPr>
          <w:rFonts w:hint="eastAsia" w:ascii="仿宋_GB2312" w:hAnsi="华文仿宋" w:eastAsia="仿宋_GB2312" w:cs="华文仿宋"/>
          <w:bCs/>
          <w:snapToGrid w:val="0"/>
          <w:color w:val="000000" w:themeColor="text1"/>
          <w:kern w:val="0"/>
          <w:sz w:val="32"/>
          <w:szCs w:val="32"/>
        </w:rPr>
        <w:t>笔试得分×50%＋面试得分×50%。</w:t>
      </w:r>
      <w:r>
        <w:rPr>
          <w:rFonts w:hint="eastAsia" w:ascii="仿宋_GB2312" w:hAnsi="华文仿宋" w:eastAsia="仿宋_GB2312" w:cs="华文仿宋"/>
          <w:snapToGrid w:val="0"/>
          <w:color w:val="000000" w:themeColor="text1"/>
          <w:kern w:val="0"/>
          <w:sz w:val="32"/>
          <w:szCs w:val="32"/>
        </w:rPr>
        <w:t>其中，笔试、面试有一项低于合格分数线者，不计有效总成绩。</w:t>
      </w:r>
    </w:p>
    <w:p>
      <w:pPr>
        <w:wordWrap w:val="0"/>
        <w:topLinePunct/>
        <w:adjustRightInd w:val="0"/>
        <w:snapToGrid w:val="0"/>
        <w:spacing w:line="560" w:lineRule="exact"/>
        <w:ind w:firstLine="640" w:firstLineChars="200"/>
        <w:rPr>
          <w:rFonts w:ascii="仿宋_GB2312" w:hAnsi="华文仿宋" w:eastAsia="仿宋_GB2312" w:cs="宋体"/>
          <w:bCs/>
          <w:snapToGrid w:val="0"/>
          <w:color w:val="000000" w:themeColor="text1"/>
          <w:kern w:val="0"/>
          <w:sz w:val="32"/>
          <w:szCs w:val="32"/>
        </w:rPr>
      </w:pPr>
      <w:r>
        <w:rPr>
          <w:rFonts w:hint="eastAsia" w:ascii="仿宋_GB2312" w:hAnsi="华文仿宋" w:eastAsia="仿宋_GB2312" w:cs="宋体"/>
          <w:bCs/>
          <w:snapToGrid w:val="0"/>
          <w:color w:val="000000" w:themeColor="text1"/>
          <w:kern w:val="0"/>
          <w:sz w:val="32"/>
          <w:szCs w:val="32"/>
        </w:rPr>
        <w:t>四、体检</w:t>
      </w:r>
    </w:p>
    <w:p>
      <w:pPr>
        <w:wordWrap w:val="0"/>
        <w:topLinePunct/>
        <w:adjustRightInd w:val="0"/>
        <w:snapToGrid w:val="0"/>
        <w:spacing w:line="560" w:lineRule="exact"/>
        <w:ind w:firstLine="640" w:firstLineChars="200"/>
        <w:rPr>
          <w:rFonts w:ascii="仿宋_GB2312" w:hAnsi="华文仿宋" w:eastAsia="仿宋_GB2312"/>
          <w:snapToGrid w:val="0"/>
          <w:color w:val="000000" w:themeColor="text1"/>
          <w:kern w:val="0"/>
          <w:sz w:val="32"/>
          <w:szCs w:val="32"/>
        </w:rPr>
      </w:pPr>
      <w:r>
        <w:rPr>
          <w:rFonts w:hint="eastAsia" w:ascii="仿宋_GB2312" w:hAnsi="华文仿宋" w:eastAsia="仿宋_GB2312"/>
          <w:snapToGrid w:val="0"/>
          <w:color w:val="000000" w:themeColor="text1"/>
          <w:kern w:val="0"/>
          <w:sz w:val="32"/>
          <w:szCs w:val="32"/>
        </w:rPr>
        <w:t>体检时间：具体时间、地点另行通知。按综合成绩从高分到低分，岗位1：1的比例安排体检，</w:t>
      </w:r>
      <w:r>
        <w:rPr>
          <w:rFonts w:ascii="仿宋_GB2312" w:eastAsia="仿宋_GB2312"/>
          <w:snapToGrid w:val="0"/>
          <w:color w:val="000000" w:themeColor="text1"/>
          <w:kern w:val="0"/>
          <w:sz w:val="32"/>
        </w:rPr>
        <w:t>无故未按时参加体检的、放弃体检资格及复检不合格者，按照总成绩依次递补。</w:t>
      </w:r>
      <w:r>
        <w:rPr>
          <w:rFonts w:hint="eastAsia" w:ascii="仿宋_GB2312" w:hAnsi="华文仿宋" w:eastAsia="仿宋_GB2312"/>
          <w:snapToGrid w:val="0"/>
          <w:color w:val="000000" w:themeColor="text1"/>
          <w:kern w:val="0"/>
          <w:sz w:val="32"/>
          <w:szCs w:val="32"/>
        </w:rPr>
        <w:t>体检项目和标准参照现行的公务员录用体检通用标准确定，体检费用由应聘人员自付。</w:t>
      </w:r>
    </w:p>
    <w:p>
      <w:pPr>
        <w:wordWrap w:val="0"/>
        <w:topLinePunct/>
        <w:adjustRightInd w:val="0"/>
        <w:snapToGrid w:val="0"/>
        <w:spacing w:line="560" w:lineRule="exact"/>
        <w:ind w:firstLine="640" w:firstLineChars="200"/>
        <w:rPr>
          <w:rFonts w:ascii="仿宋_GB2312" w:hAnsi="华文仿宋" w:eastAsia="仿宋_GB2312" w:cs="宋体"/>
          <w:snapToGrid w:val="0"/>
          <w:color w:val="000000" w:themeColor="text1"/>
          <w:kern w:val="0"/>
          <w:sz w:val="32"/>
          <w:szCs w:val="32"/>
        </w:rPr>
      </w:pPr>
      <w:r>
        <w:rPr>
          <w:rFonts w:hint="eastAsia" w:ascii="仿宋_GB2312" w:hAnsi="华文仿宋" w:eastAsia="仿宋_GB2312" w:cs="宋体"/>
          <w:bCs/>
          <w:snapToGrid w:val="0"/>
          <w:color w:val="000000" w:themeColor="text1"/>
          <w:kern w:val="0"/>
          <w:sz w:val="32"/>
          <w:szCs w:val="32"/>
        </w:rPr>
        <w:t>五、考核</w:t>
      </w:r>
    </w:p>
    <w:p>
      <w:pPr>
        <w:wordWrap w:val="0"/>
        <w:topLinePunct/>
        <w:adjustRightInd w:val="0"/>
        <w:snapToGrid w:val="0"/>
        <w:spacing w:line="560" w:lineRule="exact"/>
        <w:ind w:firstLine="640" w:firstLineChars="200"/>
        <w:rPr>
          <w:rFonts w:ascii="仿宋_GB2312" w:hAnsi="华文仿宋" w:eastAsia="仿宋_GB2312" w:cs="华文仿宋"/>
          <w:snapToGrid w:val="0"/>
          <w:color w:val="000000" w:themeColor="text1"/>
          <w:kern w:val="0"/>
          <w:sz w:val="32"/>
          <w:szCs w:val="32"/>
        </w:rPr>
      </w:pPr>
      <w:r>
        <w:rPr>
          <w:rFonts w:hint="eastAsia" w:ascii="仿宋_GB2312" w:hAnsi="华文仿宋" w:eastAsia="仿宋_GB2312" w:cs="华文仿宋"/>
          <w:snapToGrid w:val="0"/>
          <w:color w:val="000000" w:themeColor="text1"/>
          <w:kern w:val="0"/>
          <w:sz w:val="32"/>
          <w:szCs w:val="32"/>
        </w:rPr>
        <w:t>（一）对通过笔试、面试且体检合格人员的政治思想表现、道德品质、业务能力、工作实绩等进行全面考察，并做出聘用结论。进入考核程序的考生，要注意保持通信联络的畅通，考生自接到考核通知起最晚10个工作日内应按医院要求提供人事档案等审核材料的原件。无故不能提供上述资料或无正当理由逾期不予提供的，视为自动放弃，取消聘用资格。</w:t>
      </w:r>
    </w:p>
    <w:p>
      <w:pPr>
        <w:wordWrap w:val="0"/>
        <w:topLinePunct/>
        <w:adjustRightInd w:val="0"/>
        <w:snapToGrid w:val="0"/>
        <w:spacing w:line="560" w:lineRule="exact"/>
        <w:ind w:firstLine="640" w:firstLineChars="200"/>
        <w:rPr>
          <w:rFonts w:ascii="仿宋_GB2312" w:hAnsi="华文仿宋" w:eastAsia="仿宋_GB2312" w:cs="华文仿宋"/>
          <w:snapToGrid w:val="0"/>
          <w:color w:val="000000" w:themeColor="text1"/>
          <w:kern w:val="0"/>
          <w:sz w:val="32"/>
          <w:szCs w:val="32"/>
        </w:rPr>
      </w:pPr>
      <w:r>
        <w:rPr>
          <w:rFonts w:hint="eastAsia" w:ascii="仿宋_GB2312" w:hAnsi="华文仿宋" w:eastAsia="仿宋_GB2312" w:cs="华文仿宋"/>
          <w:snapToGrid w:val="0"/>
          <w:color w:val="000000" w:themeColor="text1"/>
          <w:kern w:val="0"/>
          <w:sz w:val="32"/>
          <w:szCs w:val="32"/>
        </w:rPr>
        <w:t>（二）考核期间自动放弃及考核不合格的，取消聘用资格。</w:t>
      </w:r>
    </w:p>
    <w:p>
      <w:pPr>
        <w:wordWrap w:val="0"/>
        <w:topLinePunct/>
        <w:adjustRightInd w:val="0"/>
        <w:snapToGrid w:val="0"/>
        <w:spacing w:line="560" w:lineRule="exact"/>
        <w:ind w:firstLine="640" w:firstLineChars="200"/>
        <w:rPr>
          <w:rFonts w:ascii="仿宋_GB2312" w:hAnsi="华文仿宋" w:eastAsia="仿宋_GB2312" w:cs="华文仿宋"/>
          <w:snapToGrid w:val="0"/>
          <w:color w:val="000000" w:themeColor="text1"/>
          <w:kern w:val="0"/>
          <w:sz w:val="32"/>
          <w:szCs w:val="32"/>
        </w:rPr>
      </w:pPr>
      <w:r>
        <w:rPr>
          <w:rFonts w:hint="eastAsia" w:ascii="仿宋_GB2312" w:hAnsi="华文仿宋" w:eastAsia="仿宋_GB2312" w:cs="华文仿宋"/>
          <w:snapToGrid w:val="0"/>
          <w:color w:val="000000" w:themeColor="text1"/>
          <w:kern w:val="0"/>
          <w:sz w:val="32"/>
          <w:szCs w:val="32"/>
        </w:rPr>
        <w:t>（三）本着客观公正、实事求是、认真负责的原则，在规定的时间内完成考核等相关工作，不得无故拖延考核时间而影响招聘工作进程。</w:t>
      </w:r>
    </w:p>
    <w:p>
      <w:pPr>
        <w:wordWrap w:val="0"/>
        <w:topLinePunct/>
        <w:adjustRightInd w:val="0"/>
        <w:snapToGrid w:val="0"/>
        <w:spacing w:line="560" w:lineRule="exact"/>
        <w:ind w:firstLine="640" w:firstLineChars="200"/>
        <w:rPr>
          <w:rFonts w:ascii="仿宋_GB2312" w:hAnsi="华文仿宋" w:eastAsia="仿宋_GB2312" w:cs="宋体"/>
          <w:bCs/>
          <w:snapToGrid w:val="0"/>
          <w:color w:val="000000" w:themeColor="text1"/>
          <w:kern w:val="0"/>
          <w:sz w:val="32"/>
          <w:szCs w:val="32"/>
        </w:rPr>
      </w:pPr>
      <w:r>
        <w:rPr>
          <w:rFonts w:hint="eastAsia" w:ascii="仿宋_GB2312" w:hAnsi="华文仿宋" w:eastAsia="仿宋_GB2312" w:cs="宋体"/>
          <w:bCs/>
          <w:snapToGrid w:val="0"/>
          <w:color w:val="000000" w:themeColor="text1"/>
          <w:kern w:val="0"/>
          <w:sz w:val="32"/>
          <w:szCs w:val="32"/>
        </w:rPr>
        <w:t>六、公示、聘用</w:t>
      </w:r>
    </w:p>
    <w:p>
      <w:pPr>
        <w:wordWrap w:val="0"/>
        <w:topLinePunct/>
        <w:adjustRightInd w:val="0"/>
        <w:snapToGrid w:val="0"/>
        <w:spacing w:line="560" w:lineRule="exact"/>
        <w:ind w:firstLine="640" w:firstLineChars="200"/>
        <w:rPr>
          <w:rFonts w:ascii="仿宋_GB2312" w:hAnsi="华文仿宋" w:eastAsia="仿宋_GB2312"/>
          <w:snapToGrid w:val="0"/>
          <w:color w:val="000000" w:themeColor="text1"/>
          <w:kern w:val="0"/>
          <w:sz w:val="32"/>
          <w:szCs w:val="32"/>
        </w:rPr>
      </w:pPr>
      <w:r>
        <w:rPr>
          <w:rFonts w:hint="eastAsia" w:ascii="仿宋_GB2312" w:hAnsi="华文仿宋" w:eastAsia="仿宋_GB2312"/>
          <w:snapToGrid w:val="0"/>
          <w:color w:val="000000" w:themeColor="text1"/>
          <w:kern w:val="0"/>
          <w:sz w:val="32"/>
          <w:szCs w:val="32"/>
        </w:rPr>
        <w:t>（一）依据各招聘岗位的考试成绩及体检、考核结果，确定拟聘人员并在医院办公地点公示7个工作日，公示时间另行确定。</w:t>
      </w:r>
    </w:p>
    <w:p>
      <w:pPr>
        <w:wordWrap w:val="0"/>
        <w:topLinePunct/>
        <w:adjustRightInd w:val="0"/>
        <w:snapToGrid w:val="0"/>
        <w:spacing w:line="560" w:lineRule="exact"/>
        <w:ind w:firstLine="640" w:firstLineChars="200"/>
        <w:rPr>
          <w:rFonts w:ascii="仿宋_GB2312" w:hAnsi="华文仿宋" w:eastAsia="仿宋_GB2312"/>
          <w:snapToGrid w:val="0"/>
          <w:color w:val="000000" w:themeColor="text1"/>
          <w:kern w:val="0"/>
          <w:sz w:val="32"/>
          <w:szCs w:val="32"/>
          <w:highlight w:val="none"/>
        </w:rPr>
      </w:pPr>
      <w:r>
        <w:rPr>
          <w:rFonts w:hint="eastAsia" w:ascii="仿宋_GB2312" w:hAnsi="华文仿宋" w:eastAsia="仿宋_GB2312"/>
          <w:snapToGrid w:val="0"/>
          <w:color w:val="000000" w:themeColor="text1"/>
          <w:kern w:val="0"/>
          <w:sz w:val="32"/>
          <w:szCs w:val="32"/>
          <w:highlight w:val="none"/>
        </w:rPr>
        <w:t>（二）公示期间有人举报并经查实影响聘用的取消其聘用资格。</w:t>
      </w:r>
    </w:p>
    <w:p>
      <w:pPr>
        <w:wordWrap w:val="0"/>
        <w:topLinePunct/>
        <w:adjustRightInd w:val="0"/>
        <w:snapToGrid w:val="0"/>
        <w:spacing w:line="560" w:lineRule="exact"/>
        <w:ind w:firstLine="640" w:firstLineChars="200"/>
        <w:rPr>
          <w:rFonts w:ascii="仿宋_GB2312" w:hAnsi="华文仿宋" w:eastAsia="仿宋_GB2312"/>
          <w:snapToGrid w:val="0"/>
          <w:color w:val="000000" w:themeColor="text1"/>
          <w:kern w:val="0"/>
          <w:sz w:val="32"/>
          <w:szCs w:val="32"/>
        </w:rPr>
      </w:pPr>
      <w:r>
        <w:rPr>
          <w:rFonts w:hint="eastAsia" w:ascii="仿宋_GB2312" w:hAnsi="华文仿宋" w:eastAsia="仿宋_GB2312"/>
          <w:snapToGrid w:val="0"/>
          <w:color w:val="000000" w:themeColor="text1"/>
          <w:kern w:val="0"/>
          <w:sz w:val="32"/>
          <w:szCs w:val="32"/>
        </w:rPr>
        <w:t>（三）对公示无异议人员，由医院按序列管理权限、程序办理聘用手续。</w:t>
      </w:r>
    </w:p>
    <w:p>
      <w:pPr>
        <w:wordWrap w:val="0"/>
        <w:topLinePunct/>
        <w:adjustRightInd w:val="0"/>
        <w:snapToGrid w:val="0"/>
        <w:spacing w:line="560" w:lineRule="exact"/>
        <w:ind w:firstLine="640" w:firstLineChars="200"/>
        <w:rPr>
          <w:rFonts w:ascii="仿宋_GB2312" w:hAnsi="华文仿宋" w:eastAsia="仿宋_GB2312"/>
          <w:snapToGrid w:val="0"/>
          <w:color w:val="000000" w:themeColor="text1"/>
          <w:kern w:val="0"/>
          <w:sz w:val="32"/>
          <w:szCs w:val="32"/>
        </w:rPr>
      </w:pPr>
      <w:r>
        <w:rPr>
          <w:rFonts w:hint="eastAsia" w:ascii="仿宋_GB2312" w:hAnsi="华文仿宋" w:eastAsia="仿宋_GB2312"/>
          <w:snapToGrid w:val="0"/>
          <w:color w:val="000000" w:themeColor="text1"/>
          <w:kern w:val="0"/>
          <w:sz w:val="32"/>
          <w:szCs w:val="32"/>
        </w:rPr>
        <w:t>（四）新聘人员按规定与用人单位签订聘用合同，按相关政策规定实行试用期制度，初次就业的试用期12个月，其他人员试用期6个月。试用期一并计算在聘用合同期限内。试用期满考核合格的，予以正式聘用，不合格的，取消聘用。其工资福利待遇按国家有关规定执行。</w:t>
      </w:r>
    </w:p>
    <w:p>
      <w:pPr>
        <w:widowControl/>
        <w:wordWrap w:val="0"/>
        <w:adjustRightInd w:val="0"/>
        <w:snapToGrid w:val="0"/>
        <w:spacing w:line="560" w:lineRule="exact"/>
        <w:ind w:firstLine="640" w:firstLineChars="200"/>
        <w:rPr>
          <w:rFonts w:ascii="仿宋_GB2312" w:hAnsi="华文仿宋" w:eastAsia="仿宋_GB2312" w:cs="宋体"/>
          <w:bCs/>
          <w:snapToGrid w:val="0"/>
          <w:color w:val="000000" w:themeColor="text1"/>
          <w:kern w:val="0"/>
          <w:sz w:val="32"/>
          <w:szCs w:val="32"/>
        </w:rPr>
      </w:pPr>
      <w:r>
        <w:rPr>
          <w:rFonts w:hint="eastAsia" w:ascii="仿宋_GB2312" w:hAnsi="华文仿宋" w:eastAsia="仿宋_GB2312" w:cs="宋体"/>
          <w:bCs/>
          <w:snapToGrid w:val="0"/>
          <w:color w:val="000000" w:themeColor="text1"/>
          <w:kern w:val="0"/>
          <w:sz w:val="32"/>
          <w:szCs w:val="32"/>
        </w:rPr>
        <w:t>七、其他相关事宜</w:t>
      </w:r>
    </w:p>
    <w:p>
      <w:pPr>
        <w:widowControl/>
        <w:wordWrap w:val="0"/>
        <w:adjustRightInd w:val="0"/>
        <w:snapToGrid w:val="0"/>
        <w:spacing w:line="560" w:lineRule="exact"/>
        <w:ind w:firstLine="640" w:firstLineChars="200"/>
        <w:rPr>
          <w:rFonts w:ascii="仿宋_GB2312" w:hAnsi="华文仿宋" w:eastAsia="仿宋_GB2312" w:cs="华文仿宋"/>
          <w:snapToGrid w:val="0"/>
          <w:color w:val="000000" w:themeColor="text1"/>
          <w:kern w:val="0"/>
          <w:sz w:val="32"/>
          <w:szCs w:val="32"/>
        </w:rPr>
      </w:pPr>
      <w:r>
        <w:rPr>
          <w:rFonts w:hint="eastAsia" w:ascii="仿宋_GB2312" w:hAnsi="华文仿宋" w:eastAsia="仿宋_GB2312" w:cs="华文仿宋"/>
          <w:snapToGrid w:val="0"/>
          <w:color w:val="000000" w:themeColor="text1"/>
          <w:kern w:val="0"/>
          <w:sz w:val="32"/>
          <w:szCs w:val="32"/>
        </w:rPr>
        <w:t>（一）招聘工作全程在</w:t>
      </w:r>
      <w:r>
        <w:rPr>
          <w:rFonts w:hint="eastAsia" w:ascii="仿宋_GB2312" w:hAnsi="华文仿宋" w:eastAsia="仿宋_GB2312" w:cs="华文仿宋"/>
          <w:snapToGrid w:val="0"/>
          <w:color w:val="000000" w:themeColor="text1"/>
          <w:kern w:val="0"/>
          <w:sz w:val="32"/>
          <w:szCs w:val="32"/>
          <w:shd w:val="clear" w:color="auto" w:fill="FFFFFF"/>
        </w:rPr>
        <w:t>纪检监察部门</w:t>
      </w:r>
      <w:r>
        <w:rPr>
          <w:rFonts w:hint="eastAsia" w:ascii="仿宋_GB2312" w:hAnsi="华文仿宋" w:eastAsia="仿宋_GB2312" w:cs="华文仿宋"/>
          <w:snapToGrid w:val="0"/>
          <w:color w:val="000000" w:themeColor="text1"/>
          <w:kern w:val="0"/>
          <w:sz w:val="32"/>
          <w:szCs w:val="32"/>
        </w:rPr>
        <w:t>的监督、指导下进行，并欢迎社会各界监督，以确保公开、公平、公正及科学、规范落到实处。</w:t>
      </w:r>
    </w:p>
    <w:p>
      <w:pPr>
        <w:widowControl/>
        <w:wordWrap w:val="0"/>
        <w:adjustRightInd w:val="0"/>
        <w:snapToGrid w:val="0"/>
        <w:spacing w:line="560" w:lineRule="exact"/>
        <w:ind w:firstLine="640" w:firstLineChars="200"/>
        <w:rPr>
          <w:rFonts w:ascii="仿宋_GB2312" w:hAnsi="华文仿宋" w:eastAsia="仿宋_GB2312" w:cs="华文仿宋"/>
          <w:snapToGrid w:val="0"/>
          <w:color w:val="000000" w:themeColor="text1"/>
          <w:kern w:val="0"/>
          <w:sz w:val="32"/>
          <w:szCs w:val="32"/>
        </w:rPr>
      </w:pPr>
      <w:r>
        <w:rPr>
          <w:rFonts w:hint="eastAsia" w:ascii="仿宋_GB2312" w:hAnsi="华文仿宋" w:eastAsia="仿宋_GB2312" w:cs="华文仿宋"/>
          <w:snapToGrid w:val="0"/>
          <w:color w:val="000000" w:themeColor="text1"/>
          <w:kern w:val="0"/>
          <w:sz w:val="32"/>
          <w:szCs w:val="32"/>
        </w:rPr>
        <w:t>（二）相关人员要认真执行回避等有关规定，构成回避情形时，要自觉、主动回避。同时，严格执行保密等规定，在试卷印制、运输等环节，建立严格的责任保障机制，确保不发生泄密等事故。</w:t>
      </w:r>
    </w:p>
    <w:p>
      <w:pPr>
        <w:widowControl/>
        <w:wordWrap w:val="0"/>
        <w:adjustRightInd w:val="0"/>
        <w:snapToGrid w:val="0"/>
        <w:spacing w:line="560" w:lineRule="exact"/>
        <w:ind w:firstLine="640" w:firstLineChars="200"/>
        <w:rPr>
          <w:rFonts w:ascii="仿宋_GB2312" w:hAnsi="华文仿宋" w:eastAsia="仿宋_GB2312" w:cs="华文仿宋"/>
          <w:snapToGrid w:val="0"/>
          <w:color w:val="000000" w:themeColor="text1"/>
          <w:kern w:val="0"/>
          <w:sz w:val="32"/>
          <w:szCs w:val="32"/>
        </w:rPr>
      </w:pPr>
      <w:r>
        <w:rPr>
          <w:rFonts w:hint="eastAsia" w:ascii="仿宋_GB2312" w:hAnsi="华文仿宋" w:eastAsia="仿宋_GB2312" w:cs="华文仿宋"/>
          <w:snapToGrid w:val="0"/>
          <w:color w:val="000000" w:themeColor="text1"/>
          <w:kern w:val="0"/>
          <w:sz w:val="32"/>
          <w:szCs w:val="32"/>
        </w:rPr>
        <w:t>（三）本次考试（包括笔试及面试）不指定考试辅导用书，不举办也不委托任何机构或个人举办考试辅导培训班。</w:t>
      </w:r>
    </w:p>
    <w:p>
      <w:pPr>
        <w:widowControl/>
        <w:wordWrap w:val="0"/>
        <w:adjustRightInd w:val="0"/>
        <w:snapToGrid w:val="0"/>
        <w:spacing w:line="560" w:lineRule="exact"/>
        <w:ind w:firstLine="640" w:firstLineChars="200"/>
        <w:rPr>
          <w:rFonts w:ascii="仿宋_GB2312" w:hAnsi="华文仿宋" w:eastAsia="仿宋_GB2312" w:cs="华文仿宋"/>
          <w:snapToGrid w:val="0"/>
          <w:color w:val="000000" w:themeColor="text1"/>
          <w:kern w:val="0"/>
          <w:sz w:val="32"/>
          <w:szCs w:val="32"/>
        </w:rPr>
      </w:pPr>
      <w:r>
        <w:rPr>
          <w:rFonts w:hint="eastAsia" w:ascii="仿宋_GB2312" w:hAnsi="华文仿宋" w:eastAsia="仿宋_GB2312" w:cs="华文仿宋"/>
          <w:snapToGrid w:val="0"/>
          <w:color w:val="000000" w:themeColor="text1"/>
          <w:kern w:val="0"/>
          <w:sz w:val="32"/>
          <w:szCs w:val="32"/>
        </w:rPr>
        <w:t>咨询电话：0312-5051025</w:t>
      </w:r>
    </w:p>
    <w:p>
      <w:pPr>
        <w:widowControl/>
        <w:wordWrap w:val="0"/>
        <w:adjustRightInd w:val="0"/>
        <w:snapToGrid w:val="0"/>
        <w:spacing w:line="560" w:lineRule="exact"/>
        <w:ind w:firstLine="640" w:firstLineChars="200"/>
        <w:rPr>
          <w:rFonts w:ascii="仿宋_GB2312" w:hAnsi="华文仿宋" w:eastAsia="仿宋_GB2312" w:cs="华文仿宋"/>
          <w:snapToGrid w:val="0"/>
          <w:color w:val="000000" w:themeColor="text1"/>
          <w:kern w:val="0"/>
          <w:sz w:val="32"/>
          <w:szCs w:val="32"/>
        </w:rPr>
      </w:pPr>
    </w:p>
    <w:p>
      <w:pPr>
        <w:widowControl/>
        <w:wordWrap w:val="0"/>
        <w:adjustRightInd w:val="0"/>
        <w:snapToGrid w:val="0"/>
        <w:spacing w:line="560" w:lineRule="exact"/>
        <w:ind w:left="1672" w:leftChars="303" w:hanging="1036" w:hangingChars="324"/>
        <w:rPr>
          <w:rFonts w:ascii="仿宋_GB2312" w:hAnsi="仿宋" w:eastAsia="仿宋_GB2312"/>
          <w:snapToGrid w:val="0"/>
          <w:color w:val="000000" w:themeColor="text1"/>
          <w:kern w:val="0"/>
          <w:sz w:val="32"/>
          <w:szCs w:val="32"/>
        </w:rPr>
      </w:pPr>
      <w:r>
        <w:rPr>
          <w:rFonts w:ascii="仿宋_GB2312" w:hAnsi="仿宋" w:eastAsia="仿宋_GB2312" w:cs="宋体"/>
          <w:snapToGrid w:val="0"/>
          <w:color w:val="000000" w:themeColor="text1"/>
          <w:kern w:val="0"/>
          <w:sz w:val="32"/>
          <w:szCs w:val="32"/>
        </w:rPr>
        <w:t>附</w:t>
      </w:r>
      <w:r>
        <w:rPr>
          <w:rFonts w:hint="eastAsia" w:ascii="仿宋_GB2312" w:hAnsi="仿宋" w:eastAsia="仿宋_GB2312" w:cs="宋体"/>
          <w:snapToGrid w:val="0"/>
          <w:color w:val="000000" w:themeColor="text1"/>
          <w:kern w:val="0"/>
          <w:sz w:val="32"/>
          <w:szCs w:val="32"/>
        </w:rPr>
        <w:t>件：1</w:t>
      </w:r>
      <w:r>
        <w:rPr>
          <w:rFonts w:hint="eastAsia" w:ascii="仿宋_GB2312" w:hAnsi="仿宋" w:eastAsia="仿宋_GB2312" w:cs="宋体"/>
          <w:snapToGrid w:val="0"/>
          <w:color w:val="000000" w:themeColor="text1"/>
          <w:kern w:val="0"/>
          <w:sz w:val="32"/>
          <w:szCs w:val="32"/>
          <w:lang w:val="en-US" w:eastAsia="zh-CN"/>
        </w:rPr>
        <w:t>.</w:t>
      </w:r>
      <w:r>
        <w:rPr>
          <w:rFonts w:hint="eastAsia" w:ascii="仿宋_GB2312" w:hAnsi="仿宋" w:eastAsia="仿宋_GB2312"/>
          <w:snapToGrid w:val="0"/>
          <w:color w:val="000000" w:themeColor="text1"/>
          <w:kern w:val="0"/>
          <w:sz w:val="32"/>
          <w:szCs w:val="32"/>
        </w:rPr>
        <w:t>2023年保定市中医院公开招聘工作人员岗位信息表</w:t>
      </w:r>
    </w:p>
    <w:p>
      <w:pPr>
        <w:widowControl/>
        <w:wordWrap w:val="0"/>
        <w:adjustRightInd w:val="0"/>
        <w:snapToGrid w:val="0"/>
        <w:spacing w:line="560" w:lineRule="exact"/>
        <w:ind w:firstLine="1600" w:firstLineChars="500"/>
        <w:rPr>
          <w:rFonts w:ascii="仿宋_GB2312" w:hAnsi="仿宋" w:eastAsia="仿宋_GB2312"/>
          <w:snapToGrid w:val="0"/>
          <w:color w:val="000000" w:themeColor="text1"/>
          <w:kern w:val="0"/>
          <w:sz w:val="32"/>
          <w:szCs w:val="32"/>
        </w:rPr>
      </w:pPr>
      <w:r>
        <w:rPr>
          <w:rFonts w:hint="eastAsia" w:ascii="仿宋_GB2312" w:hAnsi="仿宋" w:eastAsia="仿宋_GB2312"/>
          <w:snapToGrid w:val="0"/>
          <w:color w:val="000000" w:themeColor="text1"/>
          <w:kern w:val="0"/>
          <w:sz w:val="32"/>
          <w:szCs w:val="32"/>
        </w:rPr>
        <w:t>2</w:t>
      </w:r>
      <w:r>
        <w:rPr>
          <w:rFonts w:hint="eastAsia" w:ascii="仿宋_GB2312" w:hAnsi="仿宋" w:eastAsia="仿宋_GB2312"/>
          <w:snapToGrid w:val="0"/>
          <w:color w:val="000000" w:themeColor="text1"/>
          <w:kern w:val="0"/>
          <w:sz w:val="32"/>
          <w:szCs w:val="32"/>
          <w:lang w:val="en-US" w:eastAsia="zh-CN"/>
        </w:rPr>
        <w:t>.</w:t>
      </w:r>
      <w:r>
        <w:rPr>
          <w:rFonts w:hint="eastAsia" w:ascii="仿宋_GB2312" w:hAnsi="仿宋" w:eastAsia="仿宋_GB2312"/>
          <w:snapToGrid w:val="0"/>
          <w:color w:val="000000" w:themeColor="text1"/>
          <w:kern w:val="0"/>
          <w:sz w:val="32"/>
          <w:szCs w:val="32"/>
        </w:rPr>
        <w:t>保定市中医院公开招聘工作人员报名表</w:t>
      </w:r>
    </w:p>
    <w:p>
      <w:pPr>
        <w:widowControl/>
        <w:wordWrap w:val="0"/>
        <w:adjustRightInd w:val="0"/>
        <w:snapToGrid w:val="0"/>
        <w:spacing w:line="560" w:lineRule="exact"/>
        <w:ind w:firstLine="640" w:firstLineChars="200"/>
        <w:rPr>
          <w:rFonts w:ascii="仿宋_GB2312" w:hAnsi="仿宋" w:eastAsia="仿宋_GB2312" w:cs="宋体"/>
          <w:snapToGrid w:val="0"/>
          <w:color w:val="000000" w:themeColor="text1"/>
          <w:kern w:val="0"/>
          <w:sz w:val="32"/>
          <w:szCs w:val="32"/>
        </w:rPr>
      </w:pPr>
    </w:p>
    <w:p>
      <w:pPr>
        <w:widowControl/>
        <w:wordWrap w:val="0"/>
        <w:adjustRightInd w:val="0"/>
        <w:snapToGrid w:val="0"/>
        <w:spacing w:line="560" w:lineRule="exact"/>
        <w:ind w:firstLine="640" w:firstLineChars="200"/>
        <w:rPr>
          <w:rFonts w:ascii="仿宋_GB2312" w:hAnsi="仿宋" w:eastAsia="仿宋_GB2312" w:cs="宋体"/>
          <w:snapToGrid w:val="0"/>
          <w:color w:val="000000" w:themeColor="text1"/>
          <w:kern w:val="0"/>
          <w:sz w:val="32"/>
          <w:szCs w:val="32"/>
        </w:rPr>
      </w:pPr>
    </w:p>
    <w:p>
      <w:pPr>
        <w:widowControl/>
        <w:adjustRightInd w:val="0"/>
        <w:snapToGrid w:val="0"/>
        <w:spacing w:line="560" w:lineRule="exact"/>
        <w:ind w:firstLine="200"/>
        <w:rPr>
          <w:rFonts w:ascii="仿宋_GB2312" w:hAnsi="仿宋" w:eastAsia="仿宋_GB2312" w:cs="宋体"/>
          <w:snapToGrid w:val="0"/>
          <w:color w:val="000000" w:themeColor="text1"/>
          <w:kern w:val="0"/>
          <w:sz w:val="32"/>
          <w:szCs w:val="32"/>
        </w:rPr>
      </w:pPr>
    </w:p>
    <w:p>
      <w:pPr>
        <w:widowControl/>
        <w:adjustRightInd w:val="0"/>
        <w:snapToGrid w:val="0"/>
        <w:spacing w:line="560" w:lineRule="exact"/>
        <w:ind w:firstLine="5280" w:firstLineChars="1650"/>
        <w:rPr>
          <w:rFonts w:ascii="仿宋_GB2312" w:hAnsi="华文仿宋" w:eastAsia="仿宋_GB2312" w:cs="华文仿宋"/>
          <w:snapToGrid w:val="0"/>
          <w:color w:val="000000" w:themeColor="text1"/>
          <w:kern w:val="0"/>
          <w:sz w:val="32"/>
          <w:szCs w:val="32"/>
          <w:shd w:val="clear" w:color="auto" w:fill="FFFFFF"/>
        </w:rPr>
      </w:pPr>
      <w:r>
        <w:rPr>
          <w:rFonts w:hint="eastAsia" w:ascii="仿宋_GB2312" w:hAnsi="华文仿宋" w:eastAsia="仿宋_GB2312" w:cs="华文仿宋"/>
          <w:snapToGrid w:val="0"/>
          <w:color w:val="000000" w:themeColor="text1"/>
          <w:kern w:val="0"/>
          <w:sz w:val="32"/>
          <w:szCs w:val="32"/>
          <w:shd w:val="clear" w:color="auto" w:fill="FFFFFF"/>
        </w:rPr>
        <w:t>保定市中医院</w:t>
      </w:r>
    </w:p>
    <w:p>
      <w:pPr>
        <w:widowControl/>
        <w:adjustRightInd w:val="0"/>
        <w:snapToGrid w:val="0"/>
        <w:spacing w:line="560" w:lineRule="exact"/>
        <w:ind w:firstLine="5120" w:firstLineChars="1600"/>
        <w:rPr>
          <w:rFonts w:ascii="宋体" w:hAnsi="宋体"/>
          <w:b/>
          <w:bCs/>
          <w:w w:val="80"/>
          <w:sz w:val="44"/>
        </w:rPr>
      </w:pPr>
      <w:r>
        <w:rPr>
          <w:rFonts w:hint="eastAsia" w:ascii="仿宋_GB2312" w:hAnsi="华文仿宋" w:eastAsia="仿宋_GB2312" w:cs="华文仿宋"/>
          <w:snapToGrid w:val="0"/>
          <w:color w:val="000000" w:themeColor="text1"/>
          <w:kern w:val="0"/>
          <w:sz w:val="32"/>
          <w:szCs w:val="32"/>
          <w:shd w:val="clear" w:color="auto" w:fill="FFFFFF"/>
        </w:rPr>
        <w:t>2023年5月2</w:t>
      </w:r>
      <w:r>
        <w:rPr>
          <w:rFonts w:hint="eastAsia" w:ascii="仿宋_GB2312" w:hAnsi="华文仿宋" w:eastAsia="仿宋_GB2312" w:cs="华文仿宋"/>
          <w:snapToGrid w:val="0"/>
          <w:color w:val="000000" w:themeColor="text1"/>
          <w:kern w:val="0"/>
          <w:sz w:val="32"/>
          <w:szCs w:val="32"/>
          <w:shd w:val="clear" w:color="auto" w:fill="FFFFFF"/>
          <w:lang w:val="en-US" w:eastAsia="zh-CN"/>
        </w:rPr>
        <w:t>3</w:t>
      </w:r>
      <w:r>
        <w:rPr>
          <w:rFonts w:hint="eastAsia" w:ascii="仿宋_GB2312" w:hAnsi="华文仿宋" w:eastAsia="仿宋_GB2312" w:cs="华文仿宋"/>
          <w:snapToGrid w:val="0"/>
          <w:color w:val="000000" w:themeColor="text1"/>
          <w:kern w:val="0"/>
          <w:sz w:val="32"/>
          <w:szCs w:val="32"/>
          <w:shd w:val="clear" w:color="auto" w:fill="FFFFFF"/>
        </w:rPr>
        <w:t>日</w:t>
      </w:r>
    </w:p>
    <w:p>
      <w:pPr>
        <w:spacing w:line="312" w:lineRule="auto"/>
        <w:jc w:val="left"/>
        <w:rPr>
          <w:rFonts w:ascii="仿宋_GB2312" w:hAnsi="华文仿宋" w:eastAsia="仿宋_GB2312"/>
          <w:snapToGrid w:val="0"/>
          <w:color w:val="000000" w:themeColor="text1"/>
          <w:kern w:val="0"/>
          <w:szCs w:val="21"/>
        </w:rPr>
      </w:pPr>
    </w:p>
    <w:sectPr>
      <w:pgSz w:w="11906" w:h="16838"/>
      <w:pgMar w:top="1701" w:right="1134" w:bottom="1134" w:left="1134" w:header="851" w:footer="992"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姚体">
    <w:panose1 w:val="02010601030101010101"/>
    <w:charset w:val="86"/>
    <w:family w:val="auto"/>
    <w:pitch w:val="default"/>
    <w:sig w:usb0="00000003"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FkYjFkYzM5MmRkNjE4ODA5OTA0YWE5ZWQ1MmVhNzYifQ=="/>
  </w:docVars>
  <w:rsids>
    <w:rsidRoot w:val="003404D0"/>
    <w:rsid w:val="0000118C"/>
    <w:rsid w:val="00006FBA"/>
    <w:rsid w:val="00016FA8"/>
    <w:rsid w:val="00022EB7"/>
    <w:rsid w:val="00025EBC"/>
    <w:rsid w:val="0002654D"/>
    <w:rsid w:val="00061DCE"/>
    <w:rsid w:val="000663D4"/>
    <w:rsid w:val="00072395"/>
    <w:rsid w:val="0009402A"/>
    <w:rsid w:val="000A050D"/>
    <w:rsid w:val="000A0841"/>
    <w:rsid w:val="000A5104"/>
    <w:rsid w:val="000B3617"/>
    <w:rsid w:val="000B4F80"/>
    <w:rsid w:val="000C33D4"/>
    <w:rsid w:val="000C58D2"/>
    <w:rsid w:val="000D547D"/>
    <w:rsid w:val="000D6800"/>
    <w:rsid w:val="000D6E93"/>
    <w:rsid w:val="000E34CC"/>
    <w:rsid w:val="000E60D6"/>
    <w:rsid w:val="000E6CB9"/>
    <w:rsid w:val="000E7862"/>
    <w:rsid w:val="000F0CB2"/>
    <w:rsid w:val="000F5852"/>
    <w:rsid w:val="001062E6"/>
    <w:rsid w:val="00106A0A"/>
    <w:rsid w:val="00107322"/>
    <w:rsid w:val="00114A83"/>
    <w:rsid w:val="00116890"/>
    <w:rsid w:val="0012121D"/>
    <w:rsid w:val="00123458"/>
    <w:rsid w:val="00124E60"/>
    <w:rsid w:val="00125DD1"/>
    <w:rsid w:val="00130C28"/>
    <w:rsid w:val="00146ABF"/>
    <w:rsid w:val="0015096E"/>
    <w:rsid w:val="00154A8F"/>
    <w:rsid w:val="00161880"/>
    <w:rsid w:val="00165122"/>
    <w:rsid w:val="0016725F"/>
    <w:rsid w:val="001746B5"/>
    <w:rsid w:val="00175AE1"/>
    <w:rsid w:val="0017666D"/>
    <w:rsid w:val="001774B0"/>
    <w:rsid w:val="00183AA5"/>
    <w:rsid w:val="00192B3D"/>
    <w:rsid w:val="001938AF"/>
    <w:rsid w:val="00193B9B"/>
    <w:rsid w:val="001A7515"/>
    <w:rsid w:val="001B2906"/>
    <w:rsid w:val="001B3C0A"/>
    <w:rsid w:val="001B4C12"/>
    <w:rsid w:val="001B4E61"/>
    <w:rsid w:val="001C0E67"/>
    <w:rsid w:val="001C33E3"/>
    <w:rsid w:val="001C7CA0"/>
    <w:rsid w:val="001D2129"/>
    <w:rsid w:val="001D5D5F"/>
    <w:rsid w:val="001D6E40"/>
    <w:rsid w:val="001E0255"/>
    <w:rsid w:val="001E6AA5"/>
    <w:rsid w:val="001F12CA"/>
    <w:rsid w:val="001F206C"/>
    <w:rsid w:val="001F7477"/>
    <w:rsid w:val="00202329"/>
    <w:rsid w:val="00203963"/>
    <w:rsid w:val="00203DD1"/>
    <w:rsid w:val="00206FE1"/>
    <w:rsid w:val="002101D3"/>
    <w:rsid w:val="002219D7"/>
    <w:rsid w:val="002254EB"/>
    <w:rsid w:val="00233CA9"/>
    <w:rsid w:val="00240D95"/>
    <w:rsid w:val="00242A3F"/>
    <w:rsid w:val="002438D1"/>
    <w:rsid w:val="00246C66"/>
    <w:rsid w:val="00250308"/>
    <w:rsid w:val="00250360"/>
    <w:rsid w:val="002518B4"/>
    <w:rsid w:val="00251EBB"/>
    <w:rsid w:val="00262E81"/>
    <w:rsid w:val="00262FAE"/>
    <w:rsid w:val="00267958"/>
    <w:rsid w:val="00271362"/>
    <w:rsid w:val="00273256"/>
    <w:rsid w:val="0027533D"/>
    <w:rsid w:val="00281982"/>
    <w:rsid w:val="00281CFB"/>
    <w:rsid w:val="002827D7"/>
    <w:rsid w:val="00290786"/>
    <w:rsid w:val="00291040"/>
    <w:rsid w:val="00295CE0"/>
    <w:rsid w:val="002A04C6"/>
    <w:rsid w:val="002A3CE2"/>
    <w:rsid w:val="002C3FAC"/>
    <w:rsid w:val="002C5DD8"/>
    <w:rsid w:val="002E4862"/>
    <w:rsid w:val="002F1906"/>
    <w:rsid w:val="002F29A9"/>
    <w:rsid w:val="002F5C26"/>
    <w:rsid w:val="00303ABA"/>
    <w:rsid w:val="00303D02"/>
    <w:rsid w:val="00311DE6"/>
    <w:rsid w:val="00311E32"/>
    <w:rsid w:val="00311EC9"/>
    <w:rsid w:val="003129CB"/>
    <w:rsid w:val="0031602D"/>
    <w:rsid w:val="00316823"/>
    <w:rsid w:val="00325F6E"/>
    <w:rsid w:val="003359DD"/>
    <w:rsid w:val="0033717F"/>
    <w:rsid w:val="00340464"/>
    <w:rsid w:val="003404D0"/>
    <w:rsid w:val="003418E8"/>
    <w:rsid w:val="00341DF6"/>
    <w:rsid w:val="00347466"/>
    <w:rsid w:val="00353C60"/>
    <w:rsid w:val="00366818"/>
    <w:rsid w:val="003730AA"/>
    <w:rsid w:val="00377CAA"/>
    <w:rsid w:val="00382E99"/>
    <w:rsid w:val="0038549E"/>
    <w:rsid w:val="00387FA0"/>
    <w:rsid w:val="003914C8"/>
    <w:rsid w:val="00392BBE"/>
    <w:rsid w:val="00396F15"/>
    <w:rsid w:val="003D35BD"/>
    <w:rsid w:val="003D3A8E"/>
    <w:rsid w:val="003E396A"/>
    <w:rsid w:val="003F1243"/>
    <w:rsid w:val="003F30B8"/>
    <w:rsid w:val="003F6595"/>
    <w:rsid w:val="00402F30"/>
    <w:rsid w:val="00404485"/>
    <w:rsid w:val="0040651F"/>
    <w:rsid w:val="00412603"/>
    <w:rsid w:val="00417FC7"/>
    <w:rsid w:val="00426E7C"/>
    <w:rsid w:val="004333E9"/>
    <w:rsid w:val="00437DD0"/>
    <w:rsid w:val="00473869"/>
    <w:rsid w:val="00475390"/>
    <w:rsid w:val="00482EAB"/>
    <w:rsid w:val="00486B4F"/>
    <w:rsid w:val="00491F7F"/>
    <w:rsid w:val="00497E5C"/>
    <w:rsid w:val="004A14B2"/>
    <w:rsid w:val="004A4A72"/>
    <w:rsid w:val="004B050B"/>
    <w:rsid w:val="004B2379"/>
    <w:rsid w:val="004C2F6E"/>
    <w:rsid w:val="004C5895"/>
    <w:rsid w:val="004D1F06"/>
    <w:rsid w:val="004D3400"/>
    <w:rsid w:val="004D3B2A"/>
    <w:rsid w:val="004D4BE3"/>
    <w:rsid w:val="004E1254"/>
    <w:rsid w:val="004F08D2"/>
    <w:rsid w:val="004F1256"/>
    <w:rsid w:val="004F1262"/>
    <w:rsid w:val="004F1C4F"/>
    <w:rsid w:val="004F4BCB"/>
    <w:rsid w:val="004F4E44"/>
    <w:rsid w:val="004F5EE5"/>
    <w:rsid w:val="004F72A6"/>
    <w:rsid w:val="00502F22"/>
    <w:rsid w:val="005033AC"/>
    <w:rsid w:val="00506024"/>
    <w:rsid w:val="0051270E"/>
    <w:rsid w:val="00513AF3"/>
    <w:rsid w:val="0052031E"/>
    <w:rsid w:val="00520B27"/>
    <w:rsid w:val="00524B22"/>
    <w:rsid w:val="00524B31"/>
    <w:rsid w:val="00525C60"/>
    <w:rsid w:val="00527379"/>
    <w:rsid w:val="00531CBB"/>
    <w:rsid w:val="005329B0"/>
    <w:rsid w:val="00533E08"/>
    <w:rsid w:val="00535A25"/>
    <w:rsid w:val="005361A9"/>
    <w:rsid w:val="00537DCF"/>
    <w:rsid w:val="00541855"/>
    <w:rsid w:val="00545B01"/>
    <w:rsid w:val="00545B59"/>
    <w:rsid w:val="00545CC3"/>
    <w:rsid w:val="005509CA"/>
    <w:rsid w:val="00553A68"/>
    <w:rsid w:val="00555BA9"/>
    <w:rsid w:val="005606E4"/>
    <w:rsid w:val="00561B80"/>
    <w:rsid w:val="00565200"/>
    <w:rsid w:val="00566C37"/>
    <w:rsid w:val="0057275A"/>
    <w:rsid w:val="0058154D"/>
    <w:rsid w:val="00582AC7"/>
    <w:rsid w:val="00583A25"/>
    <w:rsid w:val="005C32FA"/>
    <w:rsid w:val="005D4AB0"/>
    <w:rsid w:val="005D7409"/>
    <w:rsid w:val="005E03D7"/>
    <w:rsid w:val="005E103A"/>
    <w:rsid w:val="005E15D7"/>
    <w:rsid w:val="005F22C0"/>
    <w:rsid w:val="005F682F"/>
    <w:rsid w:val="005F7859"/>
    <w:rsid w:val="00600C0C"/>
    <w:rsid w:val="00617F60"/>
    <w:rsid w:val="00620D10"/>
    <w:rsid w:val="00621047"/>
    <w:rsid w:val="00624F64"/>
    <w:rsid w:val="0063253A"/>
    <w:rsid w:val="00632F38"/>
    <w:rsid w:val="00632F5A"/>
    <w:rsid w:val="006356F7"/>
    <w:rsid w:val="00636AFA"/>
    <w:rsid w:val="006400C2"/>
    <w:rsid w:val="00640651"/>
    <w:rsid w:val="00643FAA"/>
    <w:rsid w:val="00644195"/>
    <w:rsid w:val="00644FFC"/>
    <w:rsid w:val="006467B6"/>
    <w:rsid w:val="006542C5"/>
    <w:rsid w:val="00662048"/>
    <w:rsid w:val="00671999"/>
    <w:rsid w:val="00677357"/>
    <w:rsid w:val="006819D7"/>
    <w:rsid w:val="00684553"/>
    <w:rsid w:val="00685605"/>
    <w:rsid w:val="00691FB6"/>
    <w:rsid w:val="00695CC2"/>
    <w:rsid w:val="00697295"/>
    <w:rsid w:val="00697D0F"/>
    <w:rsid w:val="006A5A41"/>
    <w:rsid w:val="006B100C"/>
    <w:rsid w:val="006C4C00"/>
    <w:rsid w:val="006C5645"/>
    <w:rsid w:val="006E3F06"/>
    <w:rsid w:val="006E41A3"/>
    <w:rsid w:val="00706F6F"/>
    <w:rsid w:val="00714555"/>
    <w:rsid w:val="00714E6E"/>
    <w:rsid w:val="007234FB"/>
    <w:rsid w:val="0072507A"/>
    <w:rsid w:val="007324FD"/>
    <w:rsid w:val="00742624"/>
    <w:rsid w:val="00746C91"/>
    <w:rsid w:val="00750169"/>
    <w:rsid w:val="00751C5B"/>
    <w:rsid w:val="00751E2E"/>
    <w:rsid w:val="00751F25"/>
    <w:rsid w:val="00763512"/>
    <w:rsid w:val="00763A3D"/>
    <w:rsid w:val="00766F18"/>
    <w:rsid w:val="00767A4C"/>
    <w:rsid w:val="007732C7"/>
    <w:rsid w:val="007775A7"/>
    <w:rsid w:val="007843CE"/>
    <w:rsid w:val="00785728"/>
    <w:rsid w:val="00790965"/>
    <w:rsid w:val="007A0B0D"/>
    <w:rsid w:val="007A440F"/>
    <w:rsid w:val="007A5B1A"/>
    <w:rsid w:val="007B1552"/>
    <w:rsid w:val="007B1904"/>
    <w:rsid w:val="007B34FA"/>
    <w:rsid w:val="007B4603"/>
    <w:rsid w:val="007B4E82"/>
    <w:rsid w:val="007B7D79"/>
    <w:rsid w:val="007D1DA2"/>
    <w:rsid w:val="007D4332"/>
    <w:rsid w:val="007E2AB6"/>
    <w:rsid w:val="007E2E2D"/>
    <w:rsid w:val="007F1CD7"/>
    <w:rsid w:val="007F47C7"/>
    <w:rsid w:val="008000B3"/>
    <w:rsid w:val="00804FCF"/>
    <w:rsid w:val="00805CA2"/>
    <w:rsid w:val="00805D81"/>
    <w:rsid w:val="0080618F"/>
    <w:rsid w:val="0082180E"/>
    <w:rsid w:val="00834FF3"/>
    <w:rsid w:val="008371D5"/>
    <w:rsid w:val="0084282D"/>
    <w:rsid w:val="00843F5D"/>
    <w:rsid w:val="00851268"/>
    <w:rsid w:val="00851922"/>
    <w:rsid w:val="00851C17"/>
    <w:rsid w:val="008525EC"/>
    <w:rsid w:val="00852975"/>
    <w:rsid w:val="00853478"/>
    <w:rsid w:val="00863661"/>
    <w:rsid w:val="008675EF"/>
    <w:rsid w:val="00870A6C"/>
    <w:rsid w:val="00873191"/>
    <w:rsid w:val="00875544"/>
    <w:rsid w:val="008834F2"/>
    <w:rsid w:val="0088640E"/>
    <w:rsid w:val="0089009A"/>
    <w:rsid w:val="0089356A"/>
    <w:rsid w:val="008A0851"/>
    <w:rsid w:val="008A0EBC"/>
    <w:rsid w:val="008A41D7"/>
    <w:rsid w:val="008A4A49"/>
    <w:rsid w:val="008B7D96"/>
    <w:rsid w:val="008C0169"/>
    <w:rsid w:val="008C2831"/>
    <w:rsid w:val="008C2EAF"/>
    <w:rsid w:val="008C3342"/>
    <w:rsid w:val="008C703B"/>
    <w:rsid w:val="008D6109"/>
    <w:rsid w:val="008F26AA"/>
    <w:rsid w:val="008F270A"/>
    <w:rsid w:val="008F2F72"/>
    <w:rsid w:val="008F45AF"/>
    <w:rsid w:val="008F611A"/>
    <w:rsid w:val="0090027D"/>
    <w:rsid w:val="00903D74"/>
    <w:rsid w:val="00906D23"/>
    <w:rsid w:val="009133D2"/>
    <w:rsid w:val="00922AF3"/>
    <w:rsid w:val="00925563"/>
    <w:rsid w:val="00925C67"/>
    <w:rsid w:val="00932A8B"/>
    <w:rsid w:val="009343BD"/>
    <w:rsid w:val="00936939"/>
    <w:rsid w:val="009500B8"/>
    <w:rsid w:val="00953256"/>
    <w:rsid w:val="009548BE"/>
    <w:rsid w:val="009554FE"/>
    <w:rsid w:val="00966408"/>
    <w:rsid w:val="0096722A"/>
    <w:rsid w:val="009740D0"/>
    <w:rsid w:val="00975A4A"/>
    <w:rsid w:val="0098014F"/>
    <w:rsid w:val="00983695"/>
    <w:rsid w:val="009867CA"/>
    <w:rsid w:val="009917AC"/>
    <w:rsid w:val="00992090"/>
    <w:rsid w:val="009A1308"/>
    <w:rsid w:val="009A51C2"/>
    <w:rsid w:val="009B340E"/>
    <w:rsid w:val="009C059C"/>
    <w:rsid w:val="009C440E"/>
    <w:rsid w:val="009D31F6"/>
    <w:rsid w:val="009D4EDB"/>
    <w:rsid w:val="009E1B66"/>
    <w:rsid w:val="00A00ED4"/>
    <w:rsid w:val="00A078AE"/>
    <w:rsid w:val="00A12700"/>
    <w:rsid w:val="00A15A10"/>
    <w:rsid w:val="00A16612"/>
    <w:rsid w:val="00A2458F"/>
    <w:rsid w:val="00A30E90"/>
    <w:rsid w:val="00A35AC0"/>
    <w:rsid w:val="00A36467"/>
    <w:rsid w:val="00A42671"/>
    <w:rsid w:val="00A45E69"/>
    <w:rsid w:val="00A4727E"/>
    <w:rsid w:val="00A537E0"/>
    <w:rsid w:val="00A6099F"/>
    <w:rsid w:val="00A6255C"/>
    <w:rsid w:val="00A75362"/>
    <w:rsid w:val="00A75C42"/>
    <w:rsid w:val="00A767D0"/>
    <w:rsid w:val="00A776DB"/>
    <w:rsid w:val="00A77DE7"/>
    <w:rsid w:val="00A80FDB"/>
    <w:rsid w:val="00A81CF7"/>
    <w:rsid w:val="00A877EB"/>
    <w:rsid w:val="00A92428"/>
    <w:rsid w:val="00A95F98"/>
    <w:rsid w:val="00AA0AA5"/>
    <w:rsid w:val="00AA1789"/>
    <w:rsid w:val="00AA381F"/>
    <w:rsid w:val="00AA46FB"/>
    <w:rsid w:val="00AA4898"/>
    <w:rsid w:val="00AC10AD"/>
    <w:rsid w:val="00AC11F2"/>
    <w:rsid w:val="00AC37EC"/>
    <w:rsid w:val="00AC3A6E"/>
    <w:rsid w:val="00AC4853"/>
    <w:rsid w:val="00AC6792"/>
    <w:rsid w:val="00AC6C5F"/>
    <w:rsid w:val="00AD1D4B"/>
    <w:rsid w:val="00AD403F"/>
    <w:rsid w:val="00AD4A6D"/>
    <w:rsid w:val="00AD70B1"/>
    <w:rsid w:val="00AD7CCB"/>
    <w:rsid w:val="00AF052A"/>
    <w:rsid w:val="00AF15FB"/>
    <w:rsid w:val="00AF3DB7"/>
    <w:rsid w:val="00AF6D4C"/>
    <w:rsid w:val="00B0118C"/>
    <w:rsid w:val="00B0535D"/>
    <w:rsid w:val="00B10191"/>
    <w:rsid w:val="00B11332"/>
    <w:rsid w:val="00B1290C"/>
    <w:rsid w:val="00B1751C"/>
    <w:rsid w:val="00B2025B"/>
    <w:rsid w:val="00B24841"/>
    <w:rsid w:val="00B25338"/>
    <w:rsid w:val="00B3108F"/>
    <w:rsid w:val="00B32ECC"/>
    <w:rsid w:val="00B37C98"/>
    <w:rsid w:val="00B466DE"/>
    <w:rsid w:val="00B6035E"/>
    <w:rsid w:val="00B605E1"/>
    <w:rsid w:val="00B61AE3"/>
    <w:rsid w:val="00B6415D"/>
    <w:rsid w:val="00B67818"/>
    <w:rsid w:val="00B76D20"/>
    <w:rsid w:val="00B82C02"/>
    <w:rsid w:val="00B85267"/>
    <w:rsid w:val="00B87043"/>
    <w:rsid w:val="00B96D4E"/>
    <w:rsid w:val="00BA4762"/>
    <w:rsid w:val="00BA4C68"/>
    <w:rsid w:val="00BA5E1D"/>
    <w:rsid w:val="00BB740D"/>
    <w:rsid w:val="00BC15B4"/>
    <w:rsid w:val="00BC1692"/>
    <w:rsid w:val="00BC4BAF"/>
    <w:rsid w:val="00BD2FFC"/>
    <w:rsid w:val="00BE22F0"/>
    <w:rsid w:val="00BE355C"/>
    <w:rsid w:val="00BE4AAF"/>
    <w:rsid w:val="00BE7C87"/>
    <w:rsid w:val="00BF2E6B"/>
    <w:rsid w:val="00BF4493"/>
    <w:rsid w:val="00BF4B3E"/>
    <w:rsid w:val="00BF63EE"/>
    <w:rsid w:val="00C00F90"/>
    <w:rsid w:val="00C02293"/>
    <w:rsid w:val="00C03494"/>
    <w:rsid w:val="00C122B7"/>
    <w:rsid w:val="00C13BBA"/>
    <w:rsid w:val="00C148D8"/>
    <w:rsid w:val="00C226BE"/>
    <w:rsid w:val="00C22D80"/>
    <w:rsid w:val="00C23FC0"/>
    <w:rsid w:val="00C24CE1"/>
    <w:rsid w:val="00C2568D"/>
    <w:rsid w:val="00C258D0"/>
    <w:rsid w:val="00C25C11"/>
    <w:rsid w:val="00C27701"/>
    <w:rsid w:val="00C2779C"/>
    <w:rsid w:val="00C46687"/>
    <w:rsid w:val="00C7717D"/>
    <w:rsid w:val="00C83197"/>
    <w:rsid w:val="00C862EB"/>
    <w:rsid w:val="00C86EC9"/>
    <w:rsid w:val="00C873F0"/>
    <w:rsid w:val="00C876B5"/>
    <w:rsid w:val="00C9203D"/>
    <w:rsid w:val="00C96AC0"/>
    <w:rsid w:val="00CA1863"/>
    <w:rsid w:val="00CA5E92"/>
    <w:rsid w:val="00CA5EBC"/>
    <w:rsid w:val="00CB6805"/>
    <w:rsid w:val="00CC4AF7"/>
    <w:rsid w:val="00CC5D1B"/>
    <w:rsid w:val="00CD1F77"/>
    <w:rsid w:val="00CD3AED"/>
    <w:rsid w:val="00CE3825"/>
    <w:rsid w:val="00CE5123"/>
    <w:rsid w:val="00CE5C1C"/>
    <w:rsid w:val="00CF4446"/>
    <w:rsid w:val="00CF7F5A"/>
    <w:rsid w:val="00D01967"/>
    <w:rsid w:val="00D0264B"/>
    <w:rsid w:val="00D02B04"/>
    <w:rsid w:val="00D122D3"/>
    <w:rsid w:val="00D1506E"/>
    <w:rsid w:val="00D27CEA"/>
    <w:rsid w:val="00D318D8"/>
    <w:rsid w:val="00D32D48"/>
    <w:rsid w:val="00D3787E"/>
    <w:rsid w:val="00D441D8"/>
    <w:rsid w:val="00D54778"/>
    <w:rsid w:val="00D62971"/>
    <w:rsid w:val="00D64708"/>
    <w:rsid w:val="00D64D37"/>
    <w:rsid w:val="00D72630"/>
    <w:rsid w:val="00D7685E"/>
    <w:rsid w:val="00D8371E"/>
    <w:rsid w:val="00D90942"/>
    <w:rsid w:val="00D9741C"/>
    <w:rsid w:val="00DA0CE2"/>
    <w:rsid w:val="00DA22DD"/>
    <w:rsid w:val="00DB406B"/>
    <w:rsid w:val="00DC23F2"/>
    <w:rsid w:val="00DC5451"/>
    <w:rsid w:val="00DC7497"/>
    <w:rsid w:val="00DD6728"/>
    <w:rsid w:val="00DE157C"/>
    <w:rsid w:val="00DE6C54"/>
    <w:rsid w:val="00DF0BCB"/>
    <w:rsid w:val="00DF118E"/>
    <w:rsid w:val="00DF5611"/>
    <w:rsid w:val="00E00A84"/>
    <w:rsid w:val="00E00D42"/>
    <w:rsid w:val="00E05719"/>
    <w:rsid w:val="00E065A9"/>
    <w:rsid w:val="00E074AE"/>
    <w:rsid w:val="00E11F83"/>
    <w:rsid w:val="00E1332B"/>
    <w:rsid w:val="00E16AC5"/>
    <w:rsid w:val="00E23527"/>
    <w:rsid w:val="00E40382"/>
    <w:rsid w:val="00E45313"/>
    <w:rsid w:val="00E5562C"/>
    <w:rsid w:val="00E572D8"/>
    <w:rsid w:val="00E579C1"/>
    <w:rsid w:val="00E61A1A"/>
    <w:rsid w:val="00E61A8E"/>
    <w:rsid w:val="00E67472"/>
    <w:rsid w:val="00E67542"/>
    <w:rsid w:val="00E80582"/>
    <w:rsid w:val="00E848C5"/>
    <w:rsid w:val="00E86E44"/>
    <w:rsid w:val="00E91C85"/>
    <w:rsid w:val="00E945D9"/>
    <w:rsid w:val="00EA36BF"/>
    <w:rsid w:val="00EB1263"/>
    <w:rsid w:val="00EC141A"/>
    <w:rsid w:val="00EC2E31"/>
    <w:rsid w:val="00EC33EB"/>
    <w:rsid w:val="00EC6412"/>
    <w:rsid w:val="00EE169C"/>
    <w:rsid w:val="00EE2230"/>
    <w:rsid w:val="00EE59C9"/>
    <w:rsid w:val="00EE6429"/>
    <w:rsid w:val="00EF0464"/>
    <w:rsid w:val="00EF3B18"/>
    <w:rsid w:val="00EF5146"/>
    <w:rsid w:val="00EF568A"/>
    <w:rsid w:val="00EF7119"/>
    <w:rsid w:val="00EF756D"/>
    <w:rsid w:val="00F01275"/>
    <w:rsid w:val="00F03484"/>
    <w:rsid w:val="00F036A5"/>
    <w:rsid w:val="00F0673D"/>
    <w:rsid w:val="00F13100"/>
    <w:rsid w:val="00F13D8F"/>
    <w:rsid w:val="00F14313"/>
    <w:rsid w:val="00F175BF"/>
    <w:rsid w:val="00F2000F"/>
    <w:rsid w:val="00F246E2"/>
    <w:rsid w:val="00F25AF6"/>
    <w:rsid w:val="00F30268"/>
    <w:rsid w:val="00F3212C"/>
    <w:rsid w:val="00F3293E"/>
    <w:rsid w:val="00F33725"/>
    <w:rsid w:val="00F45BE1"/>
    <w:rsid w:val="00F51412"/>
    <w:rsid w:val="00F536B1"/>
    <w:rsid w:val="00F550ED"/>
    <w:rsid w:val="00F55256"/>
    <w:rsid w:val="00F55FC1"/>
    <w:rsid w:val="00F62C00"/>
    <w:rsid w:val="00F70155"/>
    <w:rsid w:val="00F719B6"/>
    <w:rsid w:val="00F74E0D"/>
    <w:rsid w:val="00F81C3F"/>
    <w:rsid w:val="00F83BA3"/>
    <w:rsid w:val="00F8424C"/>
    <w:rsid w:val="00F9527D"/>
    <w:rsid w:val="00F97572"/>
    <w:rsid w:val="00FA0035"/>
    <w:rsid w:val="00FA35F8"/>
    <w:rsid w:val="00FB04B8"/>
    <w:rsid w:val="00FB3322"/>
    <w:rsid w:val="00FB5E2F"/>
    <w:rsid w:val="00FE41D0"/>
    <w:rsid w:val="00FE7A56"/>
    <w:rsid w:val="00FF1620"/>
    <w:rsid w:val="00FF2B68"/>
    <w:rsid w:val="00FF4066"/>
    <w:rsid w:val="022B0427"/>
    <w:rsid w:val="04AD64C7"/>
    <w:rsid w:val="04EB4BE5"/>
    <w:rsid w:val="05FD0EF3"/>
    <w:rsid w:val="07921036"/>
    <w:rsid w:val="0B2428ED"/>
    <w:rsid w:val="0D6B640D"/>
    <w:rsid w:val="0F0D5446"/>
    <w:rsid w:val="118916FB"/>
    <w:rsid w:val="12753A2E"/>
    <w:rsid w:val="15351E25"/>
    <w:rsid w:val="17505859"/>
    <w:rsid w:val="194E6945"/>
    <w:rsid w:val="19BC792A"/>
    <w:rsid w:val="1B7F1479"/>
    <w:rsid w:val="1B9505EB"/>
    <w:rsid w:val="1C6012AB"/>
    <w:rsid w:val="1EDF295B"/>
    <w:rsid w:val="203D1C68"/>
    <w:rsid w:val="26D33BA5"/>
    <w:rsid w:val="28435545"/>
    <w:rsid w:val="2BDE4ED3"/>
    <w:rsid w:val="2E344345"/>
    <w:rsid w:val="2ED61BEA"/>
    <w:rsid w:val="2F6F3887"/>
    <w:rsid w:val="31E46D1B"/>
    <w:rsid w:val="326E7E26"/>
    <w:rsid w:val="33922D26"/>
    <w:rsid w:val="3580413A"/>
    <w:rsid w:val="3709636F"/>
    <w:rsid w:val="37E5132E"/>
    <w:rsid w:val="3BB84807"/>
    <w:rsid w:val="3FA56E51"/>
    <w:rsid w:val="4108447C"/>
    <w:rsid w:val="41683B69"/>
    <w:rsid w:val="41986C6D"/>
    <w:rsid w:val="446948F1"/>
    <w:rsid w:val="460743C1"/>
    <w:rsid w:val="48C12F4D"/>
    <w:rsid w:val="4D7378B1"/>
    <w:rsid w:val="4E8B6BD6"/>
    <w:rsid w:val="501C142B"/>
    <w:rsid w:val="52AF3E17"/>
    <w:rsid w:val="533B38FC"/>
    <w:rsid w:val="56A700FD"/>
    <w:rsid w:val="57544490"/>
    <w:rsid w:val="59F760A3"/>
    <w:rsid w:val="5BAB50F1"/>
    <w:rsid w:val="5C1B668E"/>
    <w:rsid w:val="64CC3F6C"/>
    <w:rsid w:val="67917CD3"/>
    <w:rsid w:val="67E61C31"/>
    <w:rsid w:val="69943F9A"/>
    <w:rsid w:val="6AB05CBD"/>
    <w:rsid w:val="6AFA54FB"/>
    <w:rsid w:val="6C03416D"/>
    <w:rsid w:val="6ED70525"/>
    <w:rsid w:val="70585696"/>
    <w:rsid w:val="70BD1AFA"/>
    <w:rsid w:val="716D1599"/>
    <w:rsid w:val="74624D35"/>
    <w:rsid w:val="77257935"/>
    <w:rsid w:val="78917997"/>
    <w:rsid w:val="78EC6565"/>
    <w:rsid w:val="7AFF7BA5"/>
    <w:rsid w:val="7E1649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99"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spacing w:before="7"/>
      <w:ind w:left="113"/>
    </w:pPr>
    <w:rPr>
      <w:rFonts w:ascii="宋体" w:hAnsi="宋体"/>
      <w:sz w:val="30"/>
      <w:szCs w:val="30"/>
    </w:rPr>
  </w:style>
  <w:style w:type="paragraph" w:styleId="3">
    <w:name w:val="Body Text Indent"/>
    <w:basedOn w:val="1"/>
    <w:qFormat/>
    <w:uiPriority w:val="0"/>
    <w:pPr>
      <w:ind w:left="502" w:firstLine="502"/>
    </w:pPr>
    <w:rPr>
      <w:rFonts w:eastAsia="楷体_GB2312"/>
      <w:sz w:val="28"/>
      <w:szCs w:val="20"/>
    </w:rPr>
  </w:style>
  <w:style w:type="paragraph" w:styleId="4">
    <w:name w:val="Plain Text"/>
    <w:basedOn w:val="1"/>
    <w:qFormat/>
    <w:uiPriority w:val="0"/>
    <w:rPr>
      <w:rFonts w:ascii="宋体" w:hAnsi="Courier New" w:cs="Courier New"/>
      <w:szCs w:val="21"/>
    </w:rPr>
  </w:style>
  <w:style w:type="paragraph" w:styleId="5">
    <w:name w:val="Date"/>
    <w:basedOn w:val="1"/>
    <w:next w:val="1"/>
    <w:link w:val="18"/>
    <w:qFormat/>
    <w:uiPriority w:val="0"/>
    <w:pPr>
      <w:ind w:left="100" w:leftChars="2500"/>
    </w:pPr>
  </w:style>
  <w:style w:type="paragraph" w:styleId="6">
    <w:name w:val="Body Text Indent 2"/>
    <w:basedOn w:val="1"/>
    <w:qFormat/>
    <w:uiPriority w:val="0"/>
    <w:pPr>
      <w:spacing w:line="360" w:lineRule="auto"/>
      <w:ind w:firstLine="360"/>
    </w:pPr>
    <w:rPr>
      <w:sz w:val="24"/>
    </w:r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link w:val="19"/>
    <w:qFormat/>
    <w:uiPriority w:val="99"/>
    <w:pPr>
      <w:spacing w:before="240" w:after="60" w:line="312" w:lineRule="auto"/>
      <w:jc w:val="center"/>
      <w:outlineLvl w:val="1"/>
    </w:pPr>
    <w:rPr>
      <w:rFonts w:ascii="Cambria" w:hAnsi="Cambria"/>
      <w:b/>
      <w:bCs/>
      <w:kern w:val="28"/>
      <w:sz w:val="32"/>
      <w:szCs w:val="32"/>
    </w:rPr>
  </w:style>
  <w:style w:type="paragraph" w:styleId="11">
    <w:name w:val="Body Text Indent 3"/>
    <w:basedOn w:val="1"/>
    <w:qFormat/>
    <w:uiPriority w:val="0"/>
    <w:pPr>
      <w:spacing w:after="120"/>
      <w:ind w:left="420" w:leftChars="200"/>
    </w:pPr>
    <w:rPr>
      <w:sz w:val="16"/>
      <w:szCs w:val="16"/>
    </w:rPr>
  </w:style>
  <w:style w:type="paragraph" w:styleId="12">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0"/>
    <w:rPr>
      <w:b/>
      <w:bCs/>
    </w:rPr>
  </w:style>
  <w:style w:type="character" w:styleId="17">
    <w:name w:val="page number"/>
    <w:basedOn w:val="15"/>
    <w:qFormat/>
    <w:uiPriority w:val="0"/>
  </w:style>
  <w:style w:type="character" w:customStyle="1" w:styleId="18">
    <w:name w:val="日期 Char"/>
    <w:basedOn w:val="15"/>
    <w:link w:val="5"/>
    <w:qFormat/>
    <w:uiPriority w:val="0"/>
    <w:rPr>
      <w:kern w:val="2"/>
      <w:sz w:val="21"/>
      <w:szCs w:val="24"/>
    </w:rPr>
  </w:style>
  <w:style w:type="character" w:customStyle="1" w:styleId="19">
    <w:name w:val="副标题 Char"/>
    <w:basedOn w:val="15"/>
    <w:link w:val="10"/>
    <w:qFormat/>
    <w:uiPriority w:val="99"/>
    <w:rPr>
      <w:rFonts w:ascii="Cambria" w:hAnsi="Cambria"/>
      <w:b/>
      <w:bCs/>
      <w:kern w:val="28"/>
      <w:sz w:val="32"/>
      <w:szCs w:val="32"/>
    </w:rPr>
  </w:style>
  <w:style w:type="paragraph" w:styleId="2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619523-6D61-4024-B9FB-E2882E27D9E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3554</Words>
  <Characters>3683</Characters>
  <Lines>35</Lines>
  <Paragraphs>9</Paragraphs>
  <TotalTime>6</TotalTime>
  <ScaleCrop>false</ScaleCrop>
  <LinksUpToDate>false</LinksUpToDate>
  <CharactersWithSpaces>3780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2023-05-18T23:52:00Z</dcterms:created>
  <dc:creator>User</dc:creator>
  <cp:lastModifiedBy>姓名</cp:lastModifiedBy>
  <cp:lastPrinted>2023-05-19T01:55:00Z</cp:lastPrinted>
  <dcterms:modified xsi:type="dcterms:W3CDTF">2023-05-23T06:07:18Z</dcterms:modified>
  <dc:title>保定市中医院文件</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DE06464E56CE4F8B8410BDB628BF31DC_12</vt:lpwstr>
  </property>
</Properties>
</file>