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西安博物院志愿工作者申请表</w:t>
      </w:r>
    </w:p>
    <w:p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填表日期：     年      月     日</w:t>
      </w:r>
    </w:p>
    <w:tbl>
      <w:tblPr>
        <w:tblStyle w:val="2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04"/>
        <w:gridCol w:w="2183"/>
        <w:gridCol w:w="1454"/>
        <w:gridCol w:w="150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8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  号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  高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族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79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目前所在单位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所学外语及等级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兴趣爱好才艺特长</w:t>
            </w:r>
          </w:p>
        </w:tc>
        <w:tc>
          <w:tcPr>
            <w:tcW w:w="579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  讯  地  址</w:t>
            </w:r>
          </w:p>
        </w:tc>
        <w:tc>
          <w:tcPr>
            <w:tcW w:w="57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子  邮  箱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自我简介以及吸引您参加公益活动的原因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您做志愿者比较方便的时间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（请注明适合服务时间，例如：周六上午）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671C"/>
    <w:rsid w:val="4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2022-06-30T06:47:00Z</dcterms:created>
  <dc:creator>柳色浅</dc:creator>
  <cp:lastModifiedBy>柳色浅</cp:lastModifiedBy>
  <dcterms:modified xsi:type="dcterms:W3CDTF">2022-06-30T06:48:08Z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6FB9011E2F2647169D3F1B17A109B20D</vt:lpwstr>
  </property>
</Properties>
</file>