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47" w:rsidRDefault="00FB4B47" w:rsidP="00FB4B47">
      <w:pPr>
        <w:spacing w:afterLines="50" w:after="156" w:line="400" w:lineRule="exact"/>
        <w:jc w:val="center"/>
        <w:rPr>
          <w:rFonts w:ascii="方正小标宋_GBK" w:eastAsia="方正小标宋_GBK" w:hAnsi="宋体"/>
          <w:sz w:val="36"/>
          <w:szCs w:val="36"/>
        </w:rPr>
      </w:pPr>
      <w:bookmarkStart w:id="0" w:name="_GoBack"/>
      <w:bookmarkEnd w:id="0"/>
    </w:p>
    <w:p w:rsidR="00FB4B47" w:rsidRPr="002A6872" w:rsidRDefault="00FB4B47" w:rsidP="00FB4B47">
      <w:pPr>
        <w:spacing w:afterLines="50" w:after="156" w:line="4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t>安徽省2022年普通高校招生志愿预填表（艺术类）</w:t>
      </w:r>
    </w:p>
    <w:p w:rsidR="00FB4B47" w:rsidRDefault="00FB4B47" w:rsidP="00FB4B47">
      <w:pPr>
        <w:jc w:val="center"/>
        <w:rPr>
          <w:rFonts w:ascii="华文中宋" w:eastAsia="华文中宋" w:hAnsi="华文中宋"/>
          <w:spacing w:val="-6"/>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511"/>
        <w:gridCol w:w="1785"/>
        <w:gridCol w:w="200"/>
        <w:gridCol w:w="799"/>
        <w:gridCol w:w="2036"/>
        <w:gridCol w:w="2756"/>
        <w:gridCol w:w="996"/>
      </w:tblGrid>
      <w:tr w:rsidR="00FB4B47" w:rsidTr="00A063AB">
        <w:trPr>
          <w:trHeight w:val="399"/>
          <w:jc w:val="center"/>
        </w:trPr>
        <w:tc>
          <w:tcPr>
            <w:tcW w:w="1487" w:type="dxa"/>
            <w:gridSpan w:val="2"/>
            <w:vMerge w:val="restart"/>
            <w:tcBorders>
              <w:top w:val="double" w:sz="4" w:space="0" w:color="auto"/>
              <w:left w:val="double" w:sz="4" w:space="0" w:color="auto"/>
              <w:bottom w:val="sing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5" w:type="dxa"/>
            <w:gridSpan w:val="2"/>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5" w:type="dxa"/>
            <w:gridSpan w:val="2"/>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752" w:type="dxa"/>
            <w:gridSpan w:val="2"/>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val="399"/>
          <w:jc w:val="center"/>
        </w:trPr>
        <w:tc>
          <w:tcPr>
            <w:tcW w:w="1487" w:type="dxa"/>
            <w:gridSpan w:val="2"/>
            <w:vMerge/>
            <w:tcBorders>
              <w:top w:val="doub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eastAsia="宋体"/>
                <w:sz w:val="21"/>
              </w:rPr>
            </w:pPr>
          </w:p>
        </w:tc>
        <w:tc>
          <w:tcPr>
            <w:tcW w:w="198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3752" w:type="dxa"/>
            <w:gridSpan w:val="2"/>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399"/>
          <w:jc w:val="center"/>
        </w:trPr>
        <w:tc>
          <w:tcPr>
            <w:tcW w:w="10059" w:type="dxa"/>
            <w:gridSpan w:val="8"/>
            <w:tcBorders>
              <w:top w:val="double" w:sz="4" w:space="0" w:color="auto"/>
              <w:left w:val="doub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第一批</w:t>
            </w:r>
          </w:p>
        </w:tc>
      </w:tr>
      <w:tr w:rsidR="00FB4B47" w:rsidTr="00A063AB">
        <w:trPr>
          <w:trHeight w:val="399"/>
          <w:jc w:val="center"/>
        </w:trPr>
        <w:tc>
          <w:tcPr>
            <w:tcW w:w="976" w:type="dxa"/>
            <w:tcBorders>
              <w:top w:val="single" w:sz="4" w:space="0" w:color="auto"/>
              <w:left w:val="double" w:sz="4" w:space="0" w:color="auto"/>
              <w:bottom w:val="single" w:sz="4" w:space="0" w:color="auto"/>
              <w:right w:val="single" w:sz="4" w:space="0" w:color="auto"/>
            </w:tcBorders>
          </w:tcPr>
          <w:p w:rsidR="00FB4B47" w:rsidRDefault="00FB4B47" w:rsidP="00A063AB">
            <w:pPr>
              <w:rPr>
                <w:rFonts w:ascii="Calibri" w:eastAsia="宋体" w:hAnsi="Calibri"/>
                <w:sz w:val="18"/>
                <w:szCs w:val="18"/>
              </w:rPr>
            </w:pPr>
            <w:r>
              <w:rPr>
                <w:rFonts w:ascii="Calibri" w:eastAsia="宋体" w:hAnsi="Calibri" w:hint="eastAsia"/>
                <w:sz w:val="18"/>
                <w:szCs w:val="18"/>
              </w:rPr>
              <w:t>院校代码</w:t>
            </w:r>
          </w:p>
        </w:tc>
        <w:tc>
          <w:tcPr>
            <w:tcW w:w="2296"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9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专业代码</w:t>
            </w:r>
          </w:p>
        </w:tc>
        <w:tc>
          <w:tcPr>
            <w:tcW w:w="4792"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p>
        </w:tc>
        <w:tc>
          <w:tcPr>
            <w:tcW w:w="996"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99"/>
          <w:jc w:val="center"/>
        </w:trPr>
        <w:tc>
          <w:tcPr>
            <w:tcW w:w="976" w:type="dxa"/>
            <w:tcBorders>
              <w:top w:val="single" w:sz="4" w:space="0" w:color="auto"/>
              <w:left w:val="double" w:sz="4" w:space="0" w:color="auto"/>
              <w:bottom w:val="double" w:sz="4" w:space="0" w:color="auto"/>
              <w:right w:val="single" w:sz="4" w:space="0" w:color="auto"/>
            </w:tcBorders>
          </w:tcPr>
          <w:p w:rsidR="00FB4B47" w:rsidRDefault="00FB4B47" w:rsidP="00A063AB">
            <w:pPr>
              <w:rPr>
                <w:rFonts w:ascii="Calibri" w:eastAsia="宋体" w:hAnsi="Calibri"/>
                <w:sz w:val="18"/>
                <w:szCs w:val="18"/>
              </w:rPr>
            </w:pPr>
          </w:p>
        </w:tc>
        <w:tc>
          <w:tcPr>
            <w:tcW w:w="2296"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18"/>
                <w:szCs w:val="18"/>
              </w:rPr>
            </w:pPr>
          </w:p>
        </w:tc>
        <w:tc>
          <w:tcPr>
            <w:tcW w:w="999"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18"/>
                <w:szCs w:val="18"/>
              </w:rPr>
            </w:pPr>
          </w:p>
        </w:tc>
        <w:tc>
          <w:tcPr>
            <w:tcW w:w="4792"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18"/>
                <w:szCs w:val="18"/>
              </w:rPr>
            </w:pPr>
          </w:p>
        </w:tc>
        <w:tc>
          <w:tcPr>
            <w:tcW w:w="996" w:type="dxa"/>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18"/>
                <w:szCs w:val="18"/>
              </w:rPr>
            </w:pPr>
          </w:p>
        </w:tc>
      </w:tr>
      <w:tr w:rsidR="00FB4B47" w:rsidTr="00A063AB">
        <w:trPr>
          <w:trHeight w:val="399"/>
          <w:jc w:val="center"/>
        </w:trPr>
        <w:tc>
          <w:tcPr>
            <w:tcW w:w="10059" w:type="dxa"/>
            <w:gridSpan w:val="8"/>
            <w:tcBorders>
              <w:top w:val="double" w:sz="4" w:space="0" w:color="auto"/>
              <w:left w:val="double" w:sz="4" w:space="0" w:color="auto"/>
              <w:bottom w:val="single" w:sz="4" w:space="0" w:color="auto"/>
              <w:right w:val="double" w:sz="4" w:space="0" w:color="auto"/>
            </w:tcBorders>
          </w:tcPr>
          <w:p w:rsidR="00FB4B47" w:rsidRDefault="00FB4B47" w:rsidP="00A063AB">
            <w:pPr>
              <w:jc w:val="center"/>
              <w:rPr>
                <w:rFonts w:ascii="Calibri" w:eastAsia="宋体" w:hAnsi="Calibri"/>
                <w:sz w:val="21"/>
              </w:rPr>
            </w:pPr>
            <w:r>
              <w:rPr>
                <w:rFonts w:ascii="Calibri" w:eastAsia="宋体" w:hAnsi="Calibri" w:hint="eastAsia"/>
                <w:sz w:val="21"/>
                <w:szCs w:val="22"/>
              </w:rPr>
              <w:t>第三批</w:t>
            </w:r>
          </w:p>
        </w:tc>
      </w:tr>
      <w:tr w:rsidR="00FB4B47" w:rsidTr="00A063AB">
        <w:trPr>
          <w:trHeight w:val="399"/>
          <w:jc w:val="center"/>
        </w:trPr>
        <w:tc>
          <w:tcPr>
            <w:tcW w:w="976" w:type="dxa"/>
            <w:tcBorders>
              <w:top w:val="single" w:sz="4" w:space="0" w:color="auto"/>
              <w:left w:val="double" w:sz="4" w:space="0" w:color="auto"/>
              <w:bottom w:val="single" w:sz="4" w:space="0" w:color="auto"/>
              <w:right w:val="single" w:sz="4" w:space="0" w:color="auto"/>
            </w:tcBorders>
          </w:tcPr>
          <w:p w:rsidR="00FB4B47" w:rsidRDefault="00FB4B47" w:rsidP="00A063AB">
            <w:pPr>
              <w:rPr>
                <w:rFonts w:ascii="Calibri" w:eastAsia="宋体" w:hAnsi="Calibri"/>
                <w:sz w:val="18"/>
                <w:szCs w:val="18"/>
              </w:rPr>
            </w:pPr>
            <w:r>
              <w:rPr>
                <w:rFonts w:ascii="Calibri" w:eastAsia="宋体" w:hAnsi="Calibri" w:hint="eastAsia"/>
                <w:sz w:val="18"/>
                <w:szCs w:val="18"/>
              </w:rPr>
              <w:t>院校代码</w:t>
            </w:r>
          </w:p>
        </w:tc>
        <w:tc>
          <w:tcPr>
            <w:tcW w:w="2296"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9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专业代码</w:t>
            </w:r>
          </w:p>
        </w:tc>
        <w:tc>
          <w:tcPr>
            <w:tcW w:w="4792"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p>
        </w:tc>
        <w:tc>
          <w:tcPr>
            <w:tcW w:w="996"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99"/>
          <w:jc w:val="center"/>
        </w:trPr>
        <w:tc>
          <w:tcPr>
            <w:tcW w:w="976" w:type="dxa"/>
            <w:tcBorders>
              <w:top w:val="single" w:sz="4" w:space="0" w:color="auto"/>
              <w:left w:val="double" w:sz="4" w:space="0" w:color="auto"/>
              <w:bottom w:val="double" w:sz="4" w:space="0" w:color="auto"/>
              <w:right w:val="single" w:sz="4" w:space="0" w:color="auto"/>
            </w:tcBorders>
          </w:tcPr>
          <w:p w:rsidR="00FB4B47" w:rsidRDefault="00FB4B47" w:rsidP="00A063AB">
            <w:pPr>
              <w:rPr>
                <w:rFonts w:ascii="Calibri" w:eastAsia="宋体" w:hAnsi="Calibri"/>
                <w:sz w:val="18"/>
                <w:szCs w:val="18"/>
              </w:rPr>
            </w:pPr>
          </w:p>
        </w:tc>
        <w:tc>
          <w:tcPr>
            <w:tcW w:w="2296"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18"/>
                <w:szCs w:val="18"/>
              </w:rPr>
            </w:pPr>
          </w:p>
        </w:tc>
        <w:tc>
          <w:tcPr>
            <w:tcW w:w="999"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18"/>
                <w:szCs w:val="18"/>
              </w:rPr>
            </w:pPr>
          </w:p>
        </w:tc>
        <w:tc>
          <w:tcPr>
            <w:tcW w:w="4792"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18"/>
                <w:szCs w:val="18"/>
              </w:rPr>
            </w:pPr>
          </w:p>
        </w:tc>
        <w:tc>
          <w:tcPr>
            <w:tcW w:w="996" w:type="dxa"/>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18"/>
                <w:szCs w:val="18"/>
              </w:rPr>
            </w:pPr>
          </w:p>
        </w:tc>
      </w:tr>
    </w:tbl>
    <w:p w:rsidR="00FB4B47" w:rsidRDefault="00FB4B47" w:rsidP="00FB4B47">
      <w:pPr>
        <w:rPr>
          <w:rFonts w:eastAsia="宋体"/>
          <w:sz w:val="18"/>
          <w:szCs w:val="18"/>
        </w:rPr>
      </w:pPr>
      <w:r>
        <w:rPr>
          <w:rFonts w:ascii="宋体" w:eastAsia="宋体" w:hAnsi="宋体" w:hint="eastAsia"/>
          <w:sz w:val="18"/>
          <w:szCs w:val="18"/>
        </w:rPr>
        <w:t>注：1. 填报某校“专业服从”即表示服从该校在当前批次、当前科类各招生专业间调剂。2. 志愿预填表各类批次排序不分先后，正式录取投档规则按相关文件执行。</w:t>
      </w:r>
    </w:p>
    <w:p w:rsidR="00FB4B47" w:rsidRDefault="00FB4B47" w:rsidP="00FB4B47">
      <w:pPr>
        <w:widowControl/>
        <w:jc w:val="left"/>
        <w:rPr>
          <w:rFonts w:ascii="华文中宋" w:eastAsia="华文中宋" w:hAnsi="华文中宋"/>
          <w:kern w:val="0"/>
          <w:szCs w:val="32"/>
        </w:rPr>
        <w:sectPr w:rsidR="00FB4B47">
          <w:pgSz w:w="11906" w:h="16838"/>
          <w:pgMar w:top="1247" w:right="1134" w:bottom="1247" w:left="1134" w:header="851" w:footer="992" w:gutter="0"/>
          <w:pgNumType w:fmt="numberInDash"/>
          <w:cols w:space="720"/>
          <w:docGrid w:type="lines" w:linePitch="312"/>
        </w:sectPr>
      </w:pPr>
    </w:p>
    <w:p w:rsidR="00FB4B47" w:rsidRPr="002A6872" w:rsidRDefault="00FB4B47" w:rsidP="00FB4B47">
      <w:pPr>
        <w:spacing w:line="570" w:lineRule="exact"/>
        <w:jc w:val="center"/>
        <w:rPr>
          <w:rFonts w:ascii="方正小标宋_GBK" w:eastAsia="方正小标宋_GBK" w:hAnsi="宋体"/>
          <w:szCs w:val="32"/>
        </w:rPr>
      </w:pPr>
      <w:r w:rsidRPr="002A6872">
        <w:rPr>
          <w:rFonts w:ascii="方正小标宋_GBK" w:eastAsia="方正小标宋_GBK" w:hAnsi="宋体" w:hint="eastAsia"/>
          <w:szCs w:val="32"/>
        </w:rPr>
        <w:lastRenderedPageBreak/>
        <w:t>安徽省2022年普通高校招生志愿预填表（艺术类）</w:t>
      </w:r>
    </w:p>
    <w:p w:rsidR="00FB4B47" w:rsidRPr="002A6872" w:rsidRDefault="00FB4B47" w:rsidP="00FB4B47">
      <w:pPr>
        <w:spacing w:line="570" w:lineRule="exact"/>
        <w:jc w:val="center"/>
        <w:rPr>
          <w:rFonts w:ascii="方正小标宋_GBK" w:eastAsia="方正小标宋_GBK" w:hAnsi="宋体"/>
          <w:szCs w:val="32"/>
        </w:rPr>
      </w:pPr>
      <w:r w:rsidRPr="002A6872">
        <w:rPr>
          <w:rFonts w:ascii="方正小标宋_GBK" w:eastAsia="方正小标宋_GBK" w:hAnsi="宋体" w:hint="eastAsia"/>
          <w:szCs w:val="32"/>
        </w:rPr>
        <w:t>第二批（使用省统考专业成绩的本科院校）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549"/>
        <w:gridCol w:w="522"/>
        <w:gridCol w:w="1192"/>
        <w:gridCol w:w="722"/>
        <w:gridCol w:w="71"/>
        <w:gridCol w:w="362"/>
        <w:gridCol w:w="1020"/>
        <w:gridCol w:w="81"/>
        <w:gridCol w:w="719"/>
        <w:gridCol w:w="653"/>
        <w:gridCol w:w="884"/>
        <w:gridCol w:w="731"/>
        <w:gridCol w:w="1526"/>
        <w:gridCol w:w="611"/>
      </w:tblGrid>
      <w:tr w:rsidR="00FB4B47" w:rsidTr="00A063AB">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5" w:type="dxa"/>
            <w:gridSpan w:val="5"/>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752" w:type="dxa"/>
            <w:gridSpan w:val="4"/>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87"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8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35" w:type="dxa"/>
            <w:gridSpan w:val="5"/>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752" w:type="dxa"/>
            <w:gridSpan w:val="4"/>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340"/>
          <w:jc w:val="center"/>
        </w:trPr>
        <w:tc>
          <w:tcPr>
            <w:tcW w:w="10059" w:type="dxa"/>
            <w:gridSpan w:val="15"/>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hint="eastAsia"/>
                <w:sz w:val="18"/>
                <w:szCs w:val="18"/>
              </w:rPr>
              <w:t>平行志愿投档前单独投档录取的模块八专业（详见《报考指导》）</w:t>
            </w:r>
          </w:p>
        </w:tc>
      </w:tr>
      <w:tr w:rsidR="00FB4B47" w:rsidTr="00A063AB">
        <w:trPr>
          <w:trHeight w:hRule="exact" w:val="34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tcPr>
          <w:p w:rsidR="00FB4B47" w:rsidRDefault="00FB4B47" w:rsidP="00A063AB">
            <w:pPr>
              <w:rPr>
                <w:rFonts w:ascii="Calibri" w:eastAsia="宋体" w:hAnsi="Calibri"/>
                <w:sz w:val="18"/>
                <w:szCs w:val="18"/>
              </w:rPr>
            </w:pPr>
            <w:r>
              <w:rPr>
                <w:rFonts w:ascii="Calibri" w:eastAsia="宋体" w:hAnsi="Calibri" w:hint="eastAsia"/>
                <w:sz w:val="18"/>
                <w:szCs w:val="18"/>
              </w:rPr>
              <w:t>院校代码</w:t>
            </w:r>
          </w:p>
        </w:tc>
        <w:tc>
          <w:tcPr>
            <w:tcW w:w="2869" w:type="dxa"/>
            <w:gridSpan w:val="5"/>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102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专业代码</w:t>
            </w:r>
          </w:p>
        </w:tc>
        <w:tc>
          <w:tcPr>
            <w:tcW w:w="5205" w:type="dxa"/>
            <w:gridSpan w:val="7"/>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p>
        </w:tc>
      </w:tr>
      <w:tr w:rsidR="00FB4B47" w:rsidTr="00A063AB">
        <w:trPr>
          <w:trHeight w:hRule="exact" w:val="340"/>
          <w:jc w:val="center"/>
        </w:trPr>
        <w:tc>
          <w:tcPr>
            <w:tcW w:w="965"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rPr>
                <w:rFonts w:ascii="Calibri" w:eastAsia="宋体" w:hAnsi="Calibri"/>
                <w:sz w:val="21"/>
              </w:rPr>
            </w:pPr>
          </w:p>
        </w:tc>
        <w:tc>
          <w:tcPr>
            <w:tcW w:w="2869" w:type="dxa"/>
            <w:gridSpan w:val="5"/>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02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5205" w:type="dxa"/>
            <w:gridSpan w:val="7"/>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340"/>
          <w:jc w:val="center"/>
        </w:trPr>
        <w:tc>
          <w:tcPr>
            <w:tcW w:w="10059" w:type="dxa"/>
            <w:gridSpan w:val="15"/>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hint="eastAsia"/>
                <w:sz w:val="21"/>
                <w:szCs w:val="22"/>
              </w:rPr>
              <w:t>模块一、二、五、七</w:t>
            </w:r>
            <w:r>
              <w:rPr>
                <w:rFonts w:ascii="Calibri" w:eastAsia="宋体" w:hAnsi="Calibri" w:hint="eastAsia"/>
                <w:sz w:val="21"/>
                <w:szCs w:val="22"/>
              </w:rPr>
              <w:t>A</w:t>
            </w:r>
            <w:r>
              <w:rPr>
                <w:rFonts w:ascii="Calibri" w:eastAsia="宋体" w:hAnsi="Calibri" w:hint="eastAsia"/>
                <w:sz w:val="21"/>
                <w:szCs w:val="22"/>
              </w:rPr>
              <w:t>段（文化课成绩要求高于我省艺术类本科控制分数线的院校</w:t>
            </w:r>
            <w:r>
              <w:rPr>
                <w:rFonts w:ascii="Calibri" w:eastAsia="宋体" w:hAnsi="Calibri" w:hint="eastAsia"/>
                <w:sz w:val="21"/>
                <w:szCs w:val="22"/>
              </w:rPr>
              <w:t>&lt;</w:t>
            </w:r>
            <w:r>
              <w:rPr>
                <w:rFonts w:ascii="Calibri" w:eastAsia="宋体" w:hAnsi="Calibri" w:hint="eastAsia"/>
                <w:sz w:val="21"/>
                <w:szCs w:val="22"/>
              </w:rPr>
              <w:t>专业</w:t>
            </w:r>
            <w:r>
              <w:rPr>
                <w:rFonts w:ascii="Calibri" w:eastAsia="宋体" w:hAnsi="Calibri" w:hint="eastAsia"/>
                <w:sz w:val="21"/>
                <w:szCs w:val="22"/>
              </w:rPr>
              <w:t>&gt;</w:t>
            </w:r>
            <w:r>
              <w:rPr>
                <w:rFonts w:ascii="Calibri" w:eastAsia="宋体" w:hAnsi="Calibri" w:hint="eastAsia"/>
                <w:sz w:val="21"/>
                <w:szCs w:val="22"/>
              </w:rPr>
              <w:t>）</w:t>
            </w:r>
          </w:p>
        </w:tc>
      </w:tr>
      <w:tr w:rsidR="00FB4B47" w:rsidTr="00A063AB">
        <w:trPr>
          <w:trHeight w:val="437"/>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代码</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院校名称</w:t>
            </w:r>
          </w:p>
        </w:tc>
        <w:tc>
          <w:tcPr>
            <w:tcW w:w="6769" w:type="dxa"/>
            <w:gridSpan w:val="10"/>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G</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H</w:t>
            </w:r>
          </w:p>
        </w:tc>
        <w:tc>
          <w:tcPr>
            <w:tcW w:w="549"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bl>
    <w:p w:rsidR="00FB4B47" w:rsidRPr="00436C53" w:rsidRDefault="00FB4B47" w:rsidP="00FB4B47">
      <w:pPr>
        <w:spacing w:line="300" w:lineRule="exact"/>
        <w:jc w:val="center"/>
        <w:rPr>
          <w:rFonts w:ascii="宋体" w:eastAsia="宋体" w:hAnsi="宋体"/>
          <w:sz w:val="24"/>
        </w:rPr>
      </w:pPr>
      <w:r w:rsidRPr="00436C53">
        <w:rPr>
          <w:rFonts w:ascii="宋体" w:eastAsia="宋体" w:hAnsi="宋体" w:hint="eastAsia"/>
          <w:sz w:val="24"/>
        </w:rPr>
        <w:t>（未完  接下表）</w:t>
      </w:r>
    </w:p>
    <w:p w:rsidR="00FB4B47" w:rsidRPr="002A6872" w:rsidRDefault="00FB4B47" w:rsidP="00FB4B47">
      <w:pPr>
        <w:spacing w:line="36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lastRenderedPageBreak/>
        <w:t>安徽省2022年普通高校招生志愿预填表（艺术类）</w:t>
      </w:r>
    </w:p>
    <w:p w:rsidR="00FB4B47" w:rsidRPr="002A6872" w:rsidRDefault="00FB4B47" w:rsidP="00FB4B47">
      <w:pPr>
        <w:spacing w:afterLines="50" w:after="156" w:line="400" w:lineRule="exact"/>
        <w:jc w:val="center"/>
        <w:rPr>
          <w:rFonts w:ascii="方正小标宋_GBK" w:eastAsia="方正小标宋_GBK" w:hAnsi="华文中宋"/>
          <w:spacing w:val="-6"/>
          <w:sz w:val="28"/>
          <w:szCs w:val="28"/>
        </w:rPr>
      </w:pPr>
      <w:r w:rsidRPr="002A6872">
        <w:rPr>
          <w:rFonts w:ascii="方正小标宋_GBK" w:eastAsia="方正小标宋_GBK" w:hAnsi="华文中宋" w:hint="eastAsia"/>
          <w:spacing w:val="-6"/>
          <w:sz w:val="28"/>
          <w:szCs w:val="28"/>
        </w:rPr>
        <w:t>第二批（使用省统考专业成绩的本科院校）</w:t>
      </w:r>
    </w:p>
    <w:p w:rsidR="00FB4B47" w:rsidRDefault="00FB4B47" w:rsidP="00FB4B47">
      <w:pPr>
        <w:spacing w:line="300" w:lineRule="exact"/>
        <w:jc w:val="center"/>
        <w:rPr>
          <w:rFonts w:ascii="宋体" w:eastAsia="宋体" w:hAnsi="宋体"/>
          <w:sz w:val="28"/>
          <w:szCs w:val="28"/>
        </w:rPr>
      </w:pPr>
      <w:r>
        <w:rPr>
          <w:rFonts w:ascii="宋体" w:eastAsia="宋体" w:hAnsi="宋体" w:hint="eastAsia"/>
          <w:sz w:val="28"/>
          <w:szCs w:val="28"/>
        </w:rPr>
        <w:t>（接上表）</w:t>
      </w:r>
    </w:p>
    <w:p w:rsidR="00FB4B47" w:rsidRDefault="00FB4B47" w:rsidP="00FB4B47">
      <w:pPr>
        <w:spacing w:line="300" w:lineRule="exact"/>
        <w:rPr>
          <w:rFonts w:ascii="宋体" w:eastAsia="宋体" w:hAnsi="宋体"/>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549"/>
        <w:gridCol w:w="1714"/>
        <w:gridCol w:w="722"/>
        <w:gridCol w:w="1534"/>
        <w:gridCol w:w="719"/>
        <w:gridCol w:w="1537"/>
        <w:gridCol w:w="731"/>
        <w:gridCol w:w="1526"/>
        <w:gridCol w:w="611"/>
      </w:tblGrid>
      <w:tr w:rsidR="00FB4B47" w:rsidTr="00A063AB">
        <w:trPr>
          <w:trHeight w:val="340"/>
          <w:jc w:val="center"/>
        </w:trPr>
        <w:tc>
          <w:tcPr>
            <w:tcW w:w="10059" w:type="dxa"/>
            <w:gridSpan w:val="10"/>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hint="eastAsia"/>
                <w:sz w:val="21"/>
                <w:szCs w:val="22"/>
              </w:rPr>
              <w:t>模块一、二、五、七</w:t>
            </w:r>
            <w:r>
              <w:rPr>
                <w:rFonts w:ascii="Calibri" w:eastAsia="宋体" w:hAnsi="Calibri" w:hint="eastAsia"/>
                <w:sz w:val="21"/>
                <w:szCs w:val="22"/>
              </w:rPr>
              <w:t>B</w:t>
            </w:r>
            <w:r>
              <w:rPr>
                <w:rFonts w:ascii="Calibri" w:eastAsia="宋体" w:hAnsi="Calibri" w:hint="eastAsia"/>
                <w:sz w:val="21"/>
                <w:szCs w:val="22"/>
              </w:rPr>
              <w:t>段及不分</w:t>
            </w:r>
            <w:r>
              <w:rPr>
                <w:rFonts w:ascii="Calibri" w:eastAsia="宋体" w:hAnsi="Calibri" w:hint="eastAsia"/>
                <w:sz w:val="21"/>
                <w:szCs w:val="22"/>
              </w:rPr>
              <w:t>A</w:t>
            </w:r>
            <w:r>
              <w:rPr>
                <w:rFonts w:ascii="Calibri" w:eastAsia="宋体" w:hAnsi="Calibri" w:hint="eastAsia"/>
                <w:sz w:val="21"/>
                <w:szCs w:val="22"/>
              </w:rPr>
              <w:t>、</w:t>
            </w:r>
            <w:r>
              <w:rPr>
                <w:rFonts w:ascii="Calibri" w:eastAsia="宋体" w:hAnsi="Calibri" w:hint="eastAsia"/>
                <w:sz w:val="21"/>
                <w:szCs w:val="22"/>
              </w:rPr>
              <w:t>B</w:t>
            </w:r>
            <w:r>
              <w:rPr>
                <w:rFonts w:ascii="Calibri" w:eastAsia="宋体" w:hAnsi="Calibri" w:hint="eastAsia"/>
                <w:sz w:val="21"/>
                <w:szCs w:val="22"/>
              </w:rPr>
              <w:t>段的模块三、四、六、八</w:t>
            </w:r>
          </w:p>
        </w:tc>
      </w:tr>
      <w:tr w:rsidR="00FB4B47" w:rsidTr="00A063AB">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1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69" w:type="dxa"/>
            <w:gridSpan w:val="6"/>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G</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H</w:t>
            </w:r>
          </w:p>
        </w:tc>
        <w:tc>
          <w:tcPr>
            <w:tcW w:w="549"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14"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2"/>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rPr>
            </w:pPr>
          </w:p>
        </w:tc>
        <w:tc>
          <w:tcPr>
            <w:tcW w:w="1534"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37"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bl>
    <w:p w:rsidR="00FB4B47" w:rsidRDefault="00FB4B47" w:rsidP="00FB4B47">
      <w:pPr>
        <w:spacing w:line="300" w:lineRule="exact"/>
        <w:rPr>
          <w:rFonts w:ascii="宋体" w:eastAsia="宋体" w:hAnsi="宋体"/>
          <w:sz w:val="18"/>
          <w:szCs w:val="18"/>
        </w:rPr>
      </w:pPr>
      <w:r>
        <w:rPr>
          <w:rFonts w:ascii="宋体" w:eastAsia="宋体" w:hAnsi="宋体" w:hint="eastAsia"/>
          <w:sz w:val="18"/>
          <w:szCs w:val="18"/>
        </w:rPr>
        <w:t>注：1. 填报某校“专业服从”即表示服从该校在当前批次、当前科类各招生专业间调剂。2. 志愿预填表各类批次排序不分先后，正式录取投档规则按相关文件执行。3.</w:t>
      </w:r>
      <w:r>
        <w:rPr>
          <w:rFonts w:ascii="Calibri" w:eastAsia="宋体" w:hAnsi="Calibri"/>
          <w:sz w:val="21"/>
          <w:szCs w:val="22"/>
        </w:rPr>
        <w:t xml:space="preserve"> </w:t>
      </w:r>
      <w:r>
        <w:rPr>
          <w:rFonts w:ascii="Calibri" w:eastAsia="宋体" w:hAnsi="Calibri" w:hint="eastAsia"/>
          <w:sz w:val="18"/>
          <w:szCs w:val="18"/>
        </w:rPr>
        <w:t>只</w:t>
      </w:r>
      <w:r>
        <w:rPr>
          <w:rFonts w:ascii="宋体" w:eastAsia="宋体" w:hAnsi="宋体" w:hint="eastAsia"/>
          <w:sz w:val="18"/>
          <w:szCs w:val="18"/>
        </w:rPr>
        <w:t>可选填同一模块的八所院校志愿</w:t>
      </w:r>
    </w:p>
    <w:p w:rsidR="00FB4B47" w:rsidRDefault="00FB4B47" w:rsidP="00FB4B47">
      <w:pPr>
        <w:widowControl/>
        <w:jc w:val="left"/>
        <w:rPr>
          <w:rFonts w:ascii="宋体" w:hAnsi="宋体"/>
          <w:kern w:val="0"/>
          <w:sz w:val="18"/>
          <w:szCs w:val="18"/>
        </w:rPr>
        <w:sectPr w:rsidR="00FB4B47" w:rsidSect="00436C53">
          <w:pgSz w:w="11906" w:h="16838" w:code="9"/>
          <w:pgMar w:top="851" w:right="1134" w:bottom="851" w:left="1134" w:header="567" w:footer="284" w:gutter="0"/>
          <w:pgNumType w:fmt="numberInDash"/>
          <w:cols w:space="720"/>
          <w:docGrid w:type="lines" w:linePitch="312"/>
        </w:sectPr>
      </w:pPr>
    </w:p>
    <w:p w:rsidR="00FB4B47" w:rsidRPr="002A6872" w:rsidRDefault="00FB4B47" w:rsidP="00FB4B47">
      <w:pPr>
        <w:spacing w:line="36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lastRenderedPageBreak/>
        <w:t>安徽省2022年普通高校招生志愿预填表（艺术类）</w:t>
      </w:r>
    </w:p>
    <w:p w:rsidR="00FB4B47" w:rsidRPr="002A6872" w:rsidRDefault="00FB4B47" w:rsidP="00FB4B47">
      <w:pPr>
        <w:spacing w:afterLines="50" w:after="156" w:line="400" w:lineRule="exact"/>
        <w:jc w:val="center"/>
        <w:rPr>
          <w:rFonts w:ascii="方正小标宋_GBK" w:eastAsia="方正小标宋_GBK" w:hAnsi="华文中宋"/>
          <w:spacing w:val="-6"/>
          <w:sz w:val="28"/>
          <w:szCs w:val="28"/>
        </w:rPr>
      </w:pPr>
      <w:r w:rsidRPr="002A6872">
        <w:rPr>
          <w:rFonts w:ascii="方正小标宋_GBK" w:eastAsia="方正小标宋_GBK" w:hAnsi="华文中宋" w:hint="eastAsia"/>
          <w:spacing w:val="-6"/>
          <w:sz w:val="28"/>
          <w:szCs w:val="28"/>
        </w:rPr>
        <w:t>第四批（使用省统考专业成绩的高职&lt;专科&gt;院校）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549"/>
        <w:gridCol w:w="522"/>
        <w:gridCol w:w="1192"/>
        <w:gridCol w:w="722"/>
        <w:gridCol w:w="71"/>
        <w:gridCol w:w="1463"/>
        <w:gridCol w:w="719"/>
        <w:gridCol w:w="653"/>
        <w:gridCol w:w="884"/>
        <w:gridCol w:w="731"/>
        <w:gridCol w:w="1526"/>
        <w:gridCol w:w="611"/>
      </w:tblGrid>
      <w:tr w:rsidR="00FB4B47" w:rsidTr="00A063AB">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752" w:type="dxa"/>
            <w:gridSpan w:val="4"/>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87"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8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3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752" w:type="dxa"/>
            <w:gridSpan w:val="4"/>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424"/>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代码</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院校名称</w:t>
            </w:r>
          </w:p>
        </w:tc>
        <w:tc>
          <w:tcPr>
            <w:tcW w:w="6769" w:type="dxa"/>
            <w:gridSpan w:val="8"/>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spacing w:line="0" w:lineRule="atLeast"/>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G</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H</w:t>
            </w:r>
          </w:p>
        </w:tc>
        <w:tc>
          <w:tcPr>
            <w:tcW w:w="549"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1"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6"/>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19"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37"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1"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6"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611"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bl>
    <w:p w:rsidR="00FB4B47" w:rsidRDefault="00FB4B47" w:rsidP="00FB4B47">
      <w:pPr>
        <w:spacing w:line="220" w:lineRule="exact"/>
        <w:rPr>
          <w:rFonts w:eastAsia="宋体"/>
          <w:sz w:val="18"/>
          <w:szCs w:val="18"/>
        </w:rPr>
      </w:pPr>
      <w:r>
        <w:rPr>
          <w:rFonts w:ascii="宋体" w:eastAsia="宋体" w:hAnsi="宋体" w:hint="eastAsia"/>
          <w:sz w:val="18"/>
          <w:szCs w:val="18"/>
        </w:rPr>
        <w:t>注：1. 填报某校“专业服从”即表示服从该校在当前批次、当前科类各招生专业间调剂。2. 志愿预填表各类批次排序不分先后，正式录取投档规则按相关文件执行。3.</w:t>
      </w:r>
      <w:r>
        <w:rPr>
          <w:rFonts w:ascii="Calibri" w:eastAsia="宋体" w:hAnsi="Calibri"/>
          <w:sz w:val="18"/>
          <w:szCs w:val="18"/>
        </w:rPr>
        <w:t xml:space="preserve"> </w:t>
      </w:r>
      <w:r>
        <w:rPr>
          <w:rFonts w:ascii="Calibri" w:eastAsia="宋体" w:hAnsi="Calibri" w:hint="eastAsia"/>
          <w:sz w:val="18"/>
          <w:szCs w:val="18"/>
        </w:rPr>
        <w:t>只</w:t>
      </w:r>
      <w:r>
        <w:rPr>
          <w:rFonts w:ascii="宋体" w:eastAsia="宋体" w:hAnsi="宋体" w:hint="eastAsia"/>
          <w:sz w:val="18"/>
          <w:szCs w:val="18"/>
        </w:rPr>
        <w:t>可选填同一模块的八所院校志愿</w:t>
      </w: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Pr>
          <w:rFonts w:ascii="华文中宋" w:eastAsia="华文中宋" w:hAnsi="华文中宋" w:hint="eastAsia"/>
          <w:kern w:val="0"/>
          <w:szCs w:val="32"/>
        </w:rPr>
        <w:br w:type="page"/>
      </w:r>
      <w:r w:rsidRPr="002A6872">
        <w:rPr>
          <w:rFonts w:ascii="方正小标宋_GBK" w:eastAsia="方正小标宋_GBK" w:hAnsi="华文中宋" w:hint="eastAsia"/>
          <w:spacing w:val="-6"/>
          <w:szCs w:val="32"/>
        </w:rPr>
        <w:lastRenderedPageBreak/>
        <w:t>安徽省2022年普通高校招生志愿预填表（体育类）</w:t>
      </w:r>
    </w:p>
    <w:p w:rsidR="00FB4B47" w:rsidRPr="002A6872" w:rsidRDefault="00FB4B47" w:rsidP="00FB4B47">
      <w:pPr>
        <w:spacing w:afterLines="50" w:after="156" w:line="400" w:lineRule="exact"/>
        <w:jc w:val="center"/>
        <w:rPr>
          <w:rFonts w:ascii="方正小标宋_GBK" w:eastAsia="方正小标宋_GBK" w:hAnsi="华文中宋"/>
          <w:spacing w:val="-6"/>
          <w:sz w:val="28"/>
          <w:szCs w:val="28"/>
        </w:rPr>
      </w:pPr>
      <w:r w:rsidRPr="002A6872">
        <w:rPr>
          <w:rFonts w:ascii="方正小标宋_GBK" w:eastAsia="方正小标宋_GBK" w:hAnsi="华文中宋" w:hint="eastAsia"/>
          <w:spacing w:val="-6"/>
          <w:sz w:val="28"/>
          <w:szCs w:val="28"/>
        </w:rPr>
        <w:t>第一批（本科院校）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539"/>
        <w:gridCol w:w="10"/>
        <w:gridCol w:w="522"/>
        <w:gridCol w:w="1192"/>
        <w:gridCol w:w="722"/>
        <w:gridCol w:w="71"/>
        <w:gridCol w:w="415"/>
        <w:gridCol w:w="1020"/>
        <w:gridCol w:w="28"/>
        <w:gridCol w:w="733"/>
        <w:gridCol w:w="639"/>
        <w:gridCol w:w="884"/>
        <w:gridCol w:w="717"/>
        <w:gridCol w:w="1540"/>
        <w:gridCol w:w="616"/>
      </w:tblGrid>
      <w:tr w:rsidR="00FB4B47" w:rsidTr="00A063AB">
        <w:trPr>
          <w:trHeight w:hRule="exact" w:val="340"/>
          <w:jc w:val="center"/>
        </w:trPr>
        <w:tc>
          <w:tcPr>
            <w:tcW w:w="1487" w:type="dxa"/>
            <w:gridSpan w:val="4"/>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5" w:type="dxa"/>
            <w:gridSpan w:val="5"/>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757" w:type="dxa"/>
            <w:gridSpan w:val="4"/>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87" w:type="dxa"/>
            <w:gridSpan w:val="4"/>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8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35" w:type="dxa"/>
            <w:gridSpan w:val="5"/>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757" w:type="dxa"/>
            <w:gridSpan w:val="4"/>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340"/>
          <w:jc w:val="center"/>
        </w:trPr>
        <w:tc>
          <w:tcPr>
            <w:tcW w:w="10064" w:type="dxa"/>
            <w:gridSpan w:val="16"/>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hint="eastAsia"/>
                <w:sz w:val="18"/>
                <w:szCs w:val="18"/>
              </w:rPr>
              <w:t>平行志愿投档前单独投档录取的体育教育专业（足球教师试验班）（仅限测试合格考生填报）</w:t>
            </w:r>
          </w:p>
        </w:tc>
      </w:tr>
      <w:tr w:rsidR="00FB4B47" w:rsidTr="00A063AB">
        <w:trPr>
          <w:trHeight w:hRule="exact" w:val="340"/>
          <w:jc w:val="center"/>
        </w:trPr>
        <w:tc>
          <w:tcPr>
            <w:tcW w:w="95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tcPr>
          <w:p w:rsidR="00FB4B47" w:rsidRDefault="00FB4B47" w:rsidP="00A063AB">
            <w:pPr>
              <w:rPr>
                <w:rFonts w:ascii="Calibri" w:eastAsia="宋体" w:hAnsi="Calibri"/>
                <w:sz w:val="18"/>
                <w:szCs w:val="18"/>
              </w:rPr>
            </w:pPr>
            <w:r>
              <w:rPr>
                <w:rFonts w:ascii="Calibri" w:eastAsia="宋体" w:hAnsi="Calibri" w:hint="eastAsia"/>
                <w:sz w:val="18"/>
                <w:szCs w:val="18"/>
              </w:rPr>
              <w:t>院校代码</w:t>
            </w:r>
          </w:p>
        </w:tc>
        <w:tc>
          <w:tcPr>
            <w:tcW w:w="2932" w:type="dxa"/>
            <w:gridSpan w:val="6"/>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102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专业代码</w:t>
            </w:r>
          </w:p>
        </w:tc>
        <w:tc>
          <w:tcPr>
            <w:tcW w:w="5157" w:type="dxa"/>
            <w:gridSpan w:val="7"/>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p>
        </w:tc>
      </w:tr>
      <w:tr w:rsidR="00FB4B47" w:rsidTr="00A063AB">
        <w:trPr>
          <w:trHeight w:hRule="exact" w:val="340"/>
          <w:jc w:val="center"/>
        </w:trPr>
        <w:tc>
          <w:tcPr>
            <w:tcW w:w="955"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rPr>
                <w:rFonts w:ascii="Calibri" w:eastAsia="宋体" w:hAnsi="Calibri"/>
                <w:sz w:val="21"/>
              </w:rPr>
            </w:pPr>
          </w:p>
        </w:tc>
        <w:tc>
          <w:tcPr>
            <w:tcW w:w="2932" w:type="dxa"/>
            <w:gridSpan w:val="6"/>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02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5157" w:type="dxa"/>
            <w:gridSpan w:val="7"/>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65" w:type="dxa"/>
            <w:gridSpan w:val="3"/>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14" w:type="dxa"/>
            <w:gridSpan w:val="2"/>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69" w:type="dxa"/>
            <w:gridSpan w:val="10"/>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616" w:type="dxa"/>
            <w:tcBorders>
              <w:top w:val="doub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9"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rPr>
            </w:pPr>
          </w:p>
        </w:tc>
        <w:tc>
          <w:tcPr>
            <w:tcW w:w="1534" w:type="dxa"/>
            <w:gridSpan w:val="4"/>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bl>
    <w:p w:rsidR="00FB4B47" w:rsidRDefault="00FB4B47" w:rsidP="00FB4B47">
      <w:pPr>
        <w:spacing w:line="260" w:lineRule="exact"/>
        <w:rPr>
          <w:rFonts w:eastAsia="宋体"/>
          <w:sz w:val="18"/>
          <w:szCs w:val="18"/>
        </w:rPr>
      </w:pPr>
      <w:r>
        <w:rPr>
          <w:rFonts w:ascii="宋体" w:eastAsia="宋体" w:hAnsi="宋体" w:hint="eastAsia"/>
          <w:sz w:val="18"/>
          <w:szCs w:val="18"/>
        </w:rPr>
        <w:t>注：1. 填报某校“专业服从”即表示服从该校在当前批次、当前科类各招生专业间调剂。2. 志愿预填表各类批次排序不分先后，正式录取投档规则按相关文件执行。</w:t>
      </w:r>
    </w:p>
    <w:p w:rsidR="00FB4B47" w:rsidRDefault="00FB4B47" w:rsidP="00FB4B47">
      <w:pPr>
        <w:rPr>
          <w:rFonts w:ascii="Calibri" w:eastAsia="宋体" w:hAnsi="Calibri"/>
          <w:sz w:val="21"/>
        </w:rPr>
      </w:pPr>
    </w:p>
    <w:p w:rsidR="00FB4B47" w:rsidRDefault="00FB4B47" w:rsidP="00FB4B47">
      <w:pPr>
        <w:widowControl/>
        <w:jc w:val="left"/>
        <w:rPr>
          <w:kern w:val="0"/>
        </w:rPr>
        <w:sectPr w:rsidR="00FB4B47">
          <w:pgSz w:w="11906" w:h="16838"/>
          <w:pgMar w:top="851" w:right="1134" w:bottom="1135" w:left="1134" w:header="851" w:footer="964"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lastRenderedPageBreak/>
        <w:t>安徽省2022年普通高校招生志愿预填表（体育类）</w:t>
      </w:r>
    </w:p>
    <w:p w:rsidR="00FB4B47" w:rsidRPr="002A6872" w:rsidRDefault="00FB4B47" w:rsidP="00FB4B47">
      <w:pPr>
        <w:spacing w:afterLines="50" w:after="156" w:line="400" w:lineRule="exact"/>
        <w:jc w:val="center"/>
        <w:rPr>
          <w:rFonts w:ascii="方正小标宋_GBK" w:eastAsia="方正小标宋_GBK" w:hAnsi="华文中宋"/>
          <w:spacing w:val="-6"/>
          <w:sz w:val="28"/>
          <w:szCs w:val="28"/>
        </w:rPr>
      </w:pPr>
      <w:r w:rsidRPr="002A6872">
        <w:rPr>
          <w:rFonts w:ascii="方正小标宋_GBK" w:eastAsia="方正小标宋_GBK" w:hAnsi="华文中宋" w:hint="eastAsia"/>
          <w:spacing w:val="-6"/>
          <w:sz w:val="28"/>
          <w:szCs w:val="28"/>
        </w:rPr>
        <w:t>第二批（高职&lt;专科&gt;院校）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549"/>
        <w:gridCol w:w="522"/>
        <w:gridCol w:w="1192"/>
        <w:gridCol w:w="722"/>
        <w:gridCol w:w="71"/>
        <w:gridCol w:w="1463"/>
        <w:gridCol w:w="733"/>
        <w:gridCol w:w="639"/>
        <w:gridCol w:w="884"/>
        <w:gridCol w:w="717"/>
        <w:gridCol w:w="1540"/>
        <w:gridCol w:w="616"/>
      </w:tblGrid>
      <w:tr w:rsidR="00FB4B47" w:rsidTr="00A063AB">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757" w:type="dxa"/>
            <w:gridSpan w:val="4"/>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87"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8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3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757" w:type="dxa"/>
            <w:gridSpan w:val="4"/>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14" w:type="dxa"/>
            <w:gridSpan w:val="2"/>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69" w:type="dxa"/>
            <w:gridSpan w:val="8"/>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616" w:type="dxa"/>
            <w:tcBorders>
              <w:top w:val="doub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9"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14"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16"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3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14"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22"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rPr>
            </w:pPr>
          </w:p>
        </w:tc>
        <w:tc>
          <w:tcPr>
            <w:tcW w:w="1534"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3"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3"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17"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4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bl>
    <w:p w:rsidR="00FB4B47" w:rsidRDefault="00FB4B47" w:rsidP="00FB4B47">
      <w:pPr>
        <w:spacing w:line="260" w:lineRule="exact"/>
        <w:rPr>
          <w:rFonts w:eastAsia="宋体"/>
          <w:sz w:val="18"/>
          <w:szCs w:val="18"/>
        </w:rPr>
      </w:pPr>
      <w:r>
        <w:rPr>
          <w:rFonts w:ascii="宋体" w:eastAsia="宋体" w:hAnsi="宋体" w:hint="eastAsia"/>
          <w:sz w:val="18"/>
          <w:szCs w:val="18"/>
        </w:rPr>
        <w:t>注：1. 填报某校“专业服从”即表示服从该校在当前批次、当前科类各招生专业间调剂。2. 志愿预填表各类批次排序不分先后，正式录取投档规则按相关文件执行。</w:t>
      </w:r>
    </w:p>
    <w:p w:rsidR="00FB4B47" w:rsidRDefault="00FB4B47" w:rsidP="00FB4B47">
      <w:pPr>
        <w:rPr>
          <w:rFonts w:ascii="Calibri" w:eastAsia="宋体" w:hAnsi="Calibri"/>
          <w:sz w:val="21"/>
        </w:rPr>
      </w:pPr>
    </w:p>
    <w:p w:rsidR="00FB4B47" w:rsidRDefault="00FB4B47" w:rsidP="00FB4B47">
      <w:pPr>
        <w:rPr>
          <w:rFonts w:ascii="Calibri" w:eastAsia="宋体" w:hAnsi="Calibri"/>
          <w:sz w:val="21"/>
          <w:szCs w:val="22"/>
        </w:rPr>
      </w:pPr>
    </w:p>
    <w:p w:rsidR="00FB4B47" w:rsidRDefault="00FB4B47" w:rsidP="00FB4B47">
      <w:pPr>
        <w:rPr>
          <w:rFonts w:ascii="Calibri" w:eastAsia="宋体" w:hAnsi="Calibri"/>
          <w:sz w:val="21"/>
          <w:szCs w:val="22"/>
        </w:rPr>
      </w:pPr>
    </w:p>
    <w:p w:rsidR="00FB4B47" w:rsidRDefault="00FB4B47" w:rsidP="00FB4B47">
      <w:pPr>
        <w:widowControl/>
        <w:jc w:val="left"/>
        <w:rPr>
          <w:rFonts w:ascii="华文中宋" w:eastAsia="华文中宋" w:hAnsi="华文中宋"/>
          <w:kern w:val="0"/>
          <w:szCs w:val="32"/>
        </w:rPr>
        <w:sectPr w:rsidR="00FB4B47">
          <w:pgSz w:w="11906" w:h="16838"/>
          <w:pgMar w:top="851" w:right="1134" w:bottom="1135" w:left="1134" w:header="851" w:footer="964"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lastRenderedPageBreak/>
        <w:t>安徽省2022年普通高校招生志愿预填表（文理科提前批次本科）</w:t>
      </w: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t>提前批次本科院校——军事院校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549"/>
        <w:gridCol w:w="522"/>
        <w:gridCol w:w="625"/>
        <w:gridCol w:w="715"/>
        <w:gridCol w:w="645"/>
        <w:gridCol w:w="874"/>
        <w:gridCol w:w="735"/>
        <w:gridCol w:w="1226"/>
        <w:gridCol w:w="273"/>
        <w:gridCol w:w="726"/>
        <w:gridCol w:w="1508"/>
        <w:gridCol w:w="634"/>
        <w:gridCol w:w="616"/>
      </w:tblGrid>
      <w:tr w:rsidR="00FB4B47" w:rsidTr="00A063AB">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757" w:type="dxa"/>
            <w:gridSpan w:val="5"/>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87"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8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3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757" w:type="dxa"/>
            <w:gridSpan w:val="5"/>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院校服从</w:t>
            </w:r>
          </w:p>
        </w:tc>
      </w:tr>
      <w:tr w:rsidR="00FB4B47" w:rsidTr="00A063AB">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9"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77"/>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bl>
    <w:p w:rsidR="00FB4B47" w:rsidRDefault="00FB4B47" w:rsidP="00FB4B47">
      <w:pPr>
        <w:rPr>
          <w:rFonts w:ascii="宋体" w:eastAsia="宋体" w:hAnsi="宋体"/>
          <w:sz w:val="18"/>
          <w:szCs w:val="18"/>
        </w:rPr>
      </w:pPr>
    </w:p>
    <w:p w:rsidR="00FB4B47" w:rsidRDefault="00FB4B47" w:rsidP="00FB4B47">
      <w:pPr>
        <w:rPr>
          <w:rFonts w:eastAsia="宋体"/>
          <w:sz w:val="18"/>
          <w:szCs w:val="18"/>
        </w:rPr>
      </w:pPr>
      <w:r>
        <w:rPr>
          <w:rFonts w:ascii="宋体" w:eastAsia="宋体" w:hAnsi="宋体" w:hint="eastAsia"/>
          <w:sz w:val="18"/>
          <w:szCs w:val="18"/>
        </w:rPr>
        <w:t>注：1．本科提前批分为军事、公安司法和应急消防、公费师范、优师专项、免费医学定向和其他（含定向培养乡村教师、综合评价招生等）共6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FB4B47" w:rsidRDefault="00FB4B47" w:rsidP="00FB4B47">
      <w:pPr>
        <w:widowControl/>
        <w:jc w:val="left"/>
        <w:rPr>
          <w:rFonts w:ascii="华文中宋" w:eastAsia="华文中宋" w:hAnsi="华文中宋"/>
          <w:spacing w:val="-6"/>
          <w:kern w:val="0"/>
          <w:szCs w:val="32"/>
        </w:rPr>
        <w:sectPr w:rsidR="00FB4B47">
          <w:pgSz w:w="11906" w:h="16838"/>
          <w:pgMar w:top="1276" w:right="1134" w:bottom="1276" w:left="1134" w:header="851" w:footer="992"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lastRenderedPageBreak/>
        <w:t>安徽省2022年普通高校招生志愿预填表（文理科提前批次本科）</w:t>
      </w: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t>提前批次本科院校——公费师范生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549"/>
        <w:gridCol w:w="522"/>
        <w:gridCol w:w="625"/>
        <w:gridCol w:w="715"/>
        <w:gridCol w:w="645"/>
        <w:gridCol w:w="874"/>
        <w:gridCol w:w="735"/>
        <w:gridCol w:w="1226"/>
        <w:gridCol w:w="273"/>
        <w:gridCol w:w="726"/>
        <w:gridCol w:w="1508"/>
        <w:gridCol w:w="634"/>
        <w:gridCol w:w="616"/>
      </w:tblGrid>
      <w:tr w:rsidR="00FB4B47" w:rsidTr="00A063AB">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757" w:type="dxa"/>
            <w:gridSpan w:val="5"/>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87"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8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3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757" w:type="dxa"/>
            <w:gridSpan w:val="5"/>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院校服从</w:t>
            </w: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9"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bl>
    <w:p w:rsidR="00FB4B47" w:rsidRDefault="00FB4B47" w:rsidP="00FB4B47">
      <w:pPr>
        <w:rPr>
          <w:rFonts w:eastAsia="宋体"/>
          <w:sz w:val="18"/>
          <w:szCs w:val="18"/>
        </w:rPr>
      </w:pPr>
      <w:r>
        <w:rPr>
          <w:rFonts w:ascii="宋体" w:eastAsia="宋体" w:hAnsi="宋体" w:hint="eastAsia"/>
          <w:sz w:val="18"/>
          <w:szCs w:val="18"/>
        </w:rPr>
        <w:t>注：1. 本科提前批分为军事、公安司法和应急消防、公费师范、优师专项、免费医学定向和其他（含定向培养乡村教师）共6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Pr>
          <w:rFonts w:ascii="华文中宋" w:eastAsia="华文中宋" w:hAnsi="华文中宋" w:hint="eastAsia"/>
          <w:spacing w:val="-6"/>
          <w:kern w:val="0"/>
          <w:szCs w:val="32"/>
        </w:rPr>
        <w:br w:type="page"/>
      </w:r>
      <w:r w:rsidRPr="002A6872">
        <w:rPr>
          <w:rFonts w:ascii="方正小标宋_GBK" w:eastAsia="方正小标宋_GBK" w:hAnsi="华文中宋" w:hint="eastAsia"/>
          <w:spacing w:val="-6"/>
          <w:szCs w:val="32"/>
        </w:rPr>
        <w:lastRenderedPageBreak/>
        <w:t>安徽省2022年普通高校招生志愿预填表（文理科提前批次本科）</w:t>
      </w: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t>提前批次本科院校——优师专项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549"/>
        <w:gridCol w:w="522"/>
        <w:gridCol w:w="625"/>
        <w:gridCol w:w="715"/>
        <w:gridCol w:w="645"/>
        <w:gridCol w:w="874"/>
        <w:gridCol w:w="735"/>
        <w:gridCol w:w="1226"/>
        <w:gridCol w:w="273"/>
        <w:gridCol w:w="726"/>
        <w:gridCol w:w="1508"/>
        <w:gridCol w:w="634"/>
        <w:gridCol w:w="616"/>
      </w:tblGrid>
      <w:tr w:rsidR="00FB4B47" w:rsidTr="00A063AB">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757" w:type="dxa"/>
            <w:gridSpan w:val="5"/>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87"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8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3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757" w:type="dxa"/>
            <w:gridSpan w:val="5"/>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院校服从</w:t>
            </w: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9"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9"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147"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1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3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r w:rsidR="00FB4B47" w:rsidTr="00A063AB">
        <w:trPr>
          <w:trHeight w:hRule="exact" w:val="340"/>
          <w:jc w:val="center"/>
        </w:trPr>
        <w:tc>
          <w:tcPr>
            <w:tcW w:w="416"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9"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147"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1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rPr>
            </w:pPr>
          </w:p>
        </w:tc>
        <w:tc>
          <w:tcPr>
            <w:tcW w:w="1519"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499"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26"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08"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634"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16"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rPr>
            </w:pPr>
          </w:p>
        </w:tc>
      </w:tr>
    </w:tbl>
    <w:p w:rsidR="00FB4B47" w:rsidRDefault="00FB4B47" w:rsidP="00FB4B47">
      <w:pPr>
        <w:rPr>
          <w:rFonts w:eastAsia="宋体"/>
          <w:sz w:val="18"/>
          <w:szCs w:val="18"/>
        </w:rPr>
      </w:pPr>
      <w:r>
        <w:rPr>
          <w:rFonts w:ascii="宋体" w:eastAsia="宋体" w:hAnsi="宋体" w:hint="eastAsia"/>
          <w:sz w:val="18"/>
          <w:szCs w:val="18"/>
        </w:rPr>
        <w:t>注：1. 本科提前批分为军事、公安司法和应急消防、公费师范</w:t>
      </w:r>
      <w:bookmarkStart w:id="1" w:name="_Hlk74213286"/>
      <w:r>
        <w:rPr>
          <w:rFonts w:ascii="宋体" w:eastAsia="宋体" w:hAnsi="宋体" w:hint="eastAsia"/>
          <w:sz w:val="18"/>
          <w:szCs w:val="18"/>
        </w:rPr>
        <w:t>、优师</w:t>
      </w:r>
      <w:bookmarkEnd w:id="1"/>
      <w:r>
        <w:rPr>
          <w:rFonts w:ascii="宋体" w:eastAsia="宋体" w:hAnsi="宋体" w:hint="eastAsia"/>
          <w:sz w:val="18"/>
          <w:szCs w:val="18"/>
        </w:rPr>
        <w:t>专项、免费医学定向和其他（含定向培养乡村教师）共6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FB4B47" w:rsidRDefault="00FB4B47" w:rsidP="00FB4B47">
      <w:pPr>
        <w:widowControl/>
        <w:jc w:val="left"/>
        <w:rPr>
          <w:rFonts w:ascii="华文中宋" w:eastAsia="华文中宋" w:hAnsi="华文中宋"/>
          <w:spacing w:val="-6"/>
          <w:kern w:val="0"/>
          <w:szCs w:val="32"/>
        </w:rPr>
        <w:sectPr w:rsidR="00FB4B47">
          <w:pgSz w:w="11906" w:h="16838"/>
          <w:pgMar w:top="1276" w:right="1134" w:bottom="1276" w:left="1134" w:header="851" w:footer="992"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lastRenderedPageBreak/>
        <w:t>安徽省2022年普通高校招生志愿预填表（文理科提前批次本科）</w:t>
      </w:r>
    </w:p>
    <w:p w:rsidR="00FB4B47" w:rsidRDefault="00FB4B47" w:rsidP="00FB4B47">
      <w:pPr>
        <w:spacing w:afterLines="50" w:after="156" w:line="500" w:lineRule="exact"/>
        <w:jc w:val="center"/>
        <w:rPr>
          <w:rFonts w:ascii="华文中宋" w:eastAsia="华文中宋" w:hAnsi="华文中宋"/>
          <w:spacing w:val="-6"/>
          <w:szCs w:val="32"/>
        </w:rPr>
      </w:pPr>
      <w:r w:rsidRPr="002A6872">
        <w:rPr>
          <w:rFonts w:ascii="方正小标宋_GBK" w:eastAsia="方正小标宋_GBK" w:hAnsi="华文中宋" w:hint="eastAsia"/>
          <w:spacing w:val="-6"/>
          <w:szCs w:val="32"/>
        </w:rPr>
        <w:t>农村订单定向医学生免费培养计划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45"/>
        <w:gridCol w:w="515"/>
        <w:gridCol w:w="1205"/>
        <w:gridCol w:w="760"/>
        <w:gridCol w:w="1700"/>
        <w:gridCol w:w="800"/>
        <w:gridCol w:w="305"/>
        <w:gridCol w:w="1355"/>
        <w:gridCol w:w="750"/>
        <w:gridCol w:w="1710"/>
      </w:tblGrid>
      <w:tr w:rsidR="00FB4B47" w:rsidTr="00A063AB">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65" w:type="dxa"/>
            <w:gridSpan w:val="2"/>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0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815" w:type="dxa"/>
            <w:gridSpan w:val="3"/>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74"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65"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0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815" w:type="dxa"/>
            <w:gridSpan w:val="3"/>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7380" w:type="dxa"/>
            <w:gridSpan w:val="7"/>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5"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double" w:sz="4" w:space="0" w:color="auto"/>
              <w:right w:val="double" w:sz="4" w:space="0" w:color="auto"/>
            </w:tcBorders>
          </w:tcPr>
          <w:p w:rsidR="00FB4B47" w:rsidRDefault="00FB4B47" w:rsidP="00A063AB">
            <w:pPr>
              <w:jc w:val="center"/>
              <w:rPr>
                <w:rFonts w:ascii="Calibri" w:eastAsia="宋体" w:hAnsi="Calibri"/>
                <w:sz w:val="21"/>
                <w:szCs w:val="22"/>
              </w:rPr>
            </w:pPr>
          </w:p>
        </w:tc>
      </w:tr>
    </w:tbl>
    <w:p w:rsidR="00FB4B47" w:rsidRDefault="00FB4B47" w:rsidP="00FB4B47">
      <w:pPr>
        <w:rPr>
          <w:rFonts w:eastAsia="宋体"/>
          <w:sz w:val="18"/>
          <w:szCs w:val="18"/>
        </w:rPr>
      </w:pPr>
      <w:r>
        <w:rPr>
          <w:rFonts w:ascii="宋体" w:eastAsia="宋体" w:hAnsi="宋体" w:hint="eastAsia"/>
          <w:sz w:val="18"/>
          <w:szCs w:val="18"/>
        </w:rPr>
        <w:t>注：1．本科提前批分为军事、公安司法和应急消防、公费师范、优师专项、免费医学定向和其他（含定向培养乡村教师）共</w:t>
      </w:r>
      <w:r>
        <w:rPr>
          <w:rFonts w:ascii="宋体" w:eastAsia="宋体" w:hAnsi="宋体"/>
          <w:sz w:val="18"/>
          <w:szCs w:val="18"/>
        </w:rPr>
        <w:t>6</w:t>
      </w:r>
      <w:r>
        <w:rPr>
          <w:rFonts w:ascii="宋体" w:eastAsia="宋体" w:hAnsi="宋体" w:hint="eastAsia"/>
          <w:sz w:val="18"/>
          <w:szCs w:val="18"/>
        </w:rPr>
        <w:t>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FB4B47" w:rsidRDefault="00FB4B47" w:rsidP="00FB4B47">
      <w:pPr>
        <w:widowControl/>
        <w:jc w:val="left"/>
        <w:rPr>
          <w:rFonts w:ascii="华文中宋" w:eastAsia="华文中宋" w:hAnsi="华文中宋"/>
          <w:spacing w:val="-6"/>
          <w:kern w:val="0"/>
          <w:szCs w:val="32"/>
        </w:rPr>
        <w:sectPr w:rsidR="00FB4B47">
          <w:pgSz w:w="11906" w:h="16838"/>
          <w:pgMar w:top="1276" w:right="1134" w:bottom="1276" w:left="1134" w:header="851" w:footer="992"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lastRenderedPageBreak/>
        <w:t>安徽省2022年普通高校招生志愿预填表（文理科提前批次本科）</w:t>
      </w:r>
    </w:p>
    <w:p w:rsidR="00FB4B47" w:rsidRDefault="00FB4B47" w:rsidP="00FB4B47">
      <w:pPr>
        <w:spacing w:afterLines="50" w:after="156" w:line="500" w:lineRule="exact"/>
        <w:jc w:val="center"/>
        <w:rPr>
          <w:rFonts w:ascii="华文中宋" w:eastAsia="华文中宋" w:hAnsi="华文中宋"/>
          <w:spacing w:val="-6"/>
          <w:sz w:val="28"/>
          <w:szCs w:val="30"/>
        </w:rPr>
      </w:pPr>
      <w:r w:rsidRPr="002A6872">
        <w:rPr>
          <w:rFonts w:ascii="方正小标宋_GBK" w:eastAsia="方正小标宋_GBK" w:hAnsi="华文中宋" w:hint="eastAsia"/>
          <w:spacing w:val="-6"/>
          <w:sz w:val="28"/>
          <w:szCs w:val="30"/>
        </w:rPr>
        <w:t>公安司法和应急消防及其他类（含定向培养乡村教师、综合评价招生等）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8"/>
        <w:gridCol w:w="1200"/>
        <w:gridCol w:w="680"/>
        <w:gridCol w:w="101"/>
        <w:gridCol w:w="1436"/>
        <w:gridCol w:w="689"/>
        <w:gridCol w:w="708"/>
        <w:gridCol w:w="820"/>
        <w:gridCol w:w="725"/>
        <w:gridCol w:w="1493"/>
        <w:gridCol w:w="620"/>
      </w:tblGrid>
      <w:tr w:rsidR="00FB4B47" w:rsidTr="00A063AB">
        <w:trPr>
          <w:trHeight w:val="397"/>
          <w:jc w:val="center"/>
        </w:trPr>
        <w:tc>
          <w:tcPr>
            <w:tcW w:w="1479" w:type="dxa"/>
            <w:gridSpan w:val="2"/>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1" w:type="dxa"/>
            <w:gridSpan w:val="3"/>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3" w:type="dxa"/>
            <w:gridSpan w:val="3"/>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658" w:type="dxa"/>
            <w:gridSpan w:val="4"/>
            <w:tcBorders>
              <w:top w:val="doub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val="340"/>
          <w:jc w:val="center"/>
        </w:trPr>
        <w:tc>
          <w:tcPr>
            <w:tcW w:w="1479" w:type="dxa"/>
            <w:gridSpan w:val="2"/>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81" w:type="dxa"/>
            <w:gridSpan w:val="3"/>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2833" w:type="dxa"/>
            <w:gridSpan w:val="3"/>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3658" w:type="dxa"/>
            <w:gridSpan w:val="4"/>
            <w:tcBorders>
              <w:top w:val="single" w:sz="4" w:space="0" w:color="auto"/>
              <w:left w:val="single" w:sz="4" w:space="0" w:color="auto"/>
              <w:bottom w:val="doub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val="397"/>
          <w:jc w:val="center"/>
        </w:trPr>
        <w:tc>
          <w:tcPr>
            <w:tcW w:w="851" w:type="dxa"/>
            <w:vMerge w:val="restart"/>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color w:val="FF0000"/>
                <w:sz w:val="18"/>
                <w:szCs w:val="18"/>
              </w:rPr>
            </w:pPr>
            <w:r>
              <w:rPr>
                <w:rFonts w:ascii="Calibri" w:eastAsia="宋体" w:hAnsi="Calibri" w:hint="eastAsia"/>
                <w:sz w:val="18"/>
                <w:szCs w:val="18"/>
              </w:rPr>
              <w:t>代码</w:t>
            </w:r>
          </w:p>
        </w:tc>
        <w:tc>
          <w:tcPr>
            <w:tcW w:w="1828" w:type="dxa"/>
            <w:gridSpan w:val="2"/>
            <w:vMerge w:val="restart"/>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652" w:type="dxa"/>
            <w:gridSpan w:val="8"/>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620" w:type="dxa"/>
            <w:vMerge w:val="restart"/>
            <w:tcBorders>
              <w:top w:val="doub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97"/>
          <w:jc w:val="center"/>
        </w:trPr>
        <w:tc>
          <w:tcPr>
            <w:tcW w:w="851" w:type="dxa"/>
            <w:vMerge/>
            <w:tcBorders>
              <w:top w:val="doub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color w:val="FF0000"/>
                <w:sz w:val="18"/>
                <w:szCs w:val="18"/>
              </w:rPr>
            </w:pPr>
          </w:p>
        </w:tc>
        <w:tc>
          <w:tcPr>
            <w:tcW w:w="1828" w:type="dxa"/>
            <w:gridSpan w:val="2"/>
            <w:vMerge/>
            <w:tcBorders>
              <w:top w:val="doub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20" w:type="dxa"/>
            <w:vMerge/>
            <w:tcBorders>
              <w:top w:val="doub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97"/>
          <w:jc w:val="center"/>
        </w:trPr>
        <w:tc>
          <w:tcPr>
            <w:tcW w:w="851"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color w:val="FF0000"/>
                <w:sz w:val="21"/>
              </w:rPr>
            </w:pPr>
          </w:p>
        </w:tc>
        <w:tc>
          <w:tcPr>
            <w:tcW w:w="1828" w:type="dxa"/>
            <w:gridSpan w:val="2"/>
            <w:vMerge w:val="restart"/>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68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68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620"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397"/>
          <w:jc w:val="center"/>
        </w:trPr>
        <w:tc>
          <w:tcPr>
            <w:tcW w:w="851"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color w:val="FF0000"/>
                <w:sz w:val="21"/>
              </w:rPr>
            </w:pPr>
          </w:p>
        </w:tc>
        <w:tc>
          <w:tcPr>
            <w:tcW w:w="1828"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20"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szCs w:val="22"/>
              </w:rPr>
            </w:pPr>
          </w:p>
        </w:tc>
      </w:tr>
      <w:tr w:rsidR="00FB4B47" w:rsidTr="00A063AB">
        <w:trPr>
          <w:trHeight w:val="397"/>
          <w:jc w:val="center"/>
        </w:trPr>
        <w:tc>
          <w:tcPr>
            <w:tcW w:w="851"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color w:val="FF0000"/>
                <w:sz w:val="21"/>
              </w:rPr>
            </w:pPr>
          </w:p>
        </w:tc>
        <w:tc>
          <w:tcPr>
            <w:tcW w:w="1828"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680" w:type="dxa"/>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21"/>
              </w:rPr>
            </w:pPr>
          </w:p>
        </w:tc>
        <w:tc>
          <w:tcPr>
            <w:tcW w:w="1537" w:type="dxa"/>
            <w:gridSpan w:val="2"/>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color w:val="FF0000"/>
                <w:sz w:val="21"/>
                <w:szCs w:val="22"/>
              </w:rPr>
            </w:pPr>
          </w:p>
        </w:tc>
        <w:tc>
          <w:tcPr>
            <w:tcW w:w="689"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8"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725"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1493"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620"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szCs w:val="22"/>
              </w:rPr>
            </w:pPr>
          </w:p>
        </w:tc>
      </w:tr>
    </w:tbl>
    <w:p w:rsidR="00FB4B47" w:rsidRDefault="00FB4B47" w:rsidP="00FB4B47">
      <w:pPr>
        <w:rPr>
          <w:rFonts w:eastAsia="宋体"/>
          <w:sz w:val="18"/>
          <w:szCs w:val="18"/>
        </w:rPr>
      </w:pPr>
      <w:r>
        <w:rPr>
          <w:rFonts w:ascii="宋体" w:eastAsia="宋体" w:hAnsi="宋体" w:hint="eastAsia"/>
          <w:sz w:val="18"/>
          <w:szCs w:val="18"/>
        </w:rPr>
        <w:t>注：1．本科提前批分为军事、公安司法和应急消防、公费师范、优师专项、免费医学定向和其他（含定向培养乡村教师）共6类。考生只可选报一类，多选视为无效志愿。</w:t>
      </w:r>
      <w:r>
        <w:rPr>
          <w:rFonts w:ascii="宋体" w:eastAsia="宋体" w:hAnsi="宋体" w:hint="eastAsia"/>
          <w:b/>
          <w:sz w:val="18"/>
          <w:szCs w:val="18"/>
        </w:rPr>
        <w:t>2．报考定向培养乡村教师的考生只能填报自己户籍所在县对应的定向计划。</w:t>
      </w:r>
      <w:r>
        <w:rPr>
          <w:rFonts w:ascii="宋体" w:eastAsia="宋体" w:hAnsi="宋体" w:hint="eastAsia"/>
          <w:sz w:val="18"/>
          <w:szCs w:val="18"/>
        </w:rPr>
        <w:t xml:space="preserve">3. 填报某校“专业服从”即表示服从该校在当前批次、当前科类各招生专业间调剂。4. </w:t>
      </w:r>
      <w:r>
        <w:rPr>
          <w:rFonts w:ascii="宋体" w:eastAsia="宋体" w:hAnsi="宋体" w:hint="eastAsia"/>
          <w:b/>
          <w:sz w:val="18"/>
          <w:szCs w:val="18"/>
        </w:rPr>
        <w:t>填报公安司法类院校面向农村贫困地区专项计划的考生，除须按要求进行考察、面试、体检和体能评测外，还须符合国家专项计划报考条件</w:t>
      </w:r>
      <w:r>
        <w:rPr>
          <w:rFonts w:ascii="宋体" w:eastAsia="宋体" w:hAnsi="宋体" w:hint="eastAsia"/>
          <w:sz w:val="18"/>
          <w:szCs w:val="18"/>
        </w:rPr>
        <w:t>。5. 志愿预填表各类批次排序不分先后，正式录取投档规则按相关文件执行。</w:t>
      </w:r>
    </w:p>
    <w:p w:rsidR="00FB4B47" w:rsidRDefault="00FB4B47" w:rsidP="00FB4B47">
      <w:pPr>
        <w:widowControl/>
        <w:jc w:val="left"/>
        <w:rPr>
          <w:rFonts w:ascii="宋体"/>
          <w:kern w:val="0"/>
          <w:sz w:val="18"/>
          <w:szCs w:val="18"/>
        </w:rPr>
        <w:sectPr w:rsidR="00FB4B47">
          <w:pgSz w:w="11906" w:h="16838"/>
          <w:pgMar w:top="1276" w:right="1134" w:bottom="1276" w:left="1134" w:header="851" w:footer="992"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lastRenderedPageBreak/>
        <w:t>安徽省2022年普通高校招生志愿预填表</w:t>
      </w:r>
    </w:p>
    <w:p w:rsidR="00FB4B47" w:rsidRDefault="00FB4B47" w:rsidP="00FB4B47">
      <w:pPr>
        <w:spacing w:afterLines="50" w:after="156" w:line="500" w:lineRule="exact"/>
        <w:jc w:val="center"/>
        <w:rPr>
          <w:rFonts w:ascii="华文中宋" w:eastAsia="华文中宋" w:hAnsi="华文中宋"/>
          <w:spacing w:val="-6"/>
          <w:sz w:val="30"/>
          <w:szCs w:val="30"/>
        </w:rPr>
      </w:pPr>
      <w:r w:rsidRPr="002A6872">
        <w:rPr>
          <w:rFonts w:ascii="方正小标宋_GBK" w:eastAsia="方正小标宋_GBK" w:hAnsi="华文中宋" w:hint="eastAsia"/>
          <w:spacing w:val="-6"/>
          <w:sz w:val="30"/>
          <w:szCs w:val="30"/>
        </w:rPr>
        <w:t>国家专项计划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45"/>
        <w:gridCol w:w="515"/>
        <w:gridCol w:w="1205"/>
        <w:gridCol w:w="760"/>
        <w:gridCol w:w="1505"/>
        <w:gridCol w:w="738"/>
        <w:gridCol w:w="562"/>
        <w:gridCol w:w="965"/>
        <w:gridCol w:w="741"/>
        <w:gridCol w:w="1524"/>
        <w:gridCol w:w="585"/>
      </w:tblGrid>
      <w:tr w:rsidR="00FB4B47" w:rsidTr="00A063AB">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65" w:type="dxa"/>
            <w:gridSpan w:val="2"/>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0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815" w:type="dxa"/>
            <w:gridSpan w:val="4"/>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74"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65"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0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815" w:type="dxa"/>
            <w:gridSpan w:val="4"/>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5"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bl>
    <w:p w:rsidR="00FB4B47" w:rsidRDefault="00FB4B47" w:rsidP="00FB4B47">
      <w:pPr>
        <w:rPr>
          <w:rFonts w:eastAsia="宋体"/>
          <w:sz w:val="18"/>
          <w:szCs w:val="18"/>
        </w:rPr>
      </w:pPr>
      <w:r>
        <w:rPr>
          <w:rFonts w:ascii="宋体" w:eastAsia="宋体" w:hAnsi="宋体" w:hint="eastAsia"/>
          <w:sz w:val="18"/>
          <w:szCs w:val="18"/>
        </w:rPr>
        <w:t>注：1．填报某校“专业服从”即表示服从该校在当前批次、当前科类各招生专业间调剂。2．面向农村和原贫困地区重点高校招生专项计划（包括国家、地方和高校三个专项计划）的院校代码和专业代码请查询安徽省教育招生考试院网站（www.ahzsks.cn）。3. 志愿预填表各类批次排序不分先后，正式录取投档规则按相关文件执行。</w:t>
      </w:r>
    </w:p>
    <w:p w:rsidR="00FB4B47" w:rsidRDefault="00FB4B47" w:rsidP="00FB4B47">
      <w:pPr>
        <w:jc w:val="left"/>
        <w:rPr>
          <w:rFonts w:ascii="宋体" w:eastAsia="宋体" w:hAnsi="Calibri"/>
          <w:sz w:val="18"/>
          <w:szCs w:val="18"/>
        </w:rPr>
      </w:pPr>
    </w:p>
    <w:p w:rsidR="00FB4B47" w:rsidRDefault="00FB4B47" w:rsidP="00FB4B47">
      <w:pPr>
        <w:widowControl/>
        <w:jc w:val="left"/>
        <w:rPr>
          <w:rFonts w:ascii="宋体"/>
          <w:kern w:val="0"/>
          <w:sz w:val="15"/>
          <w:szCs w:val="15"/>
        </w:rPr>
        <w:sectPr w:rsidR="00FB4B47">
          <w:pgSz w:w="11906" w:h="16838"/>
          <w:pgMar w:top="1276" w:right="1134" w:bottom="993" w:left="1134" w:header="851" w:footer="992" w:gutter="0"/>
          <w:pgNumType w:fmt="numberInDash"/>
          <w:cols w:space="720"/>
          <w:docGrid w:type="lines" w:linePitch="312"/>
        </w:sectPr>
      </w:pPr>
    </w:p>
    <w:p w:rsidR="00FB4B47" w:rsidRPr="002A6872" w:rsidRDefault="00FB4B47" w:rsidP="00FB4B47">
      <w:pPr>
        <w:spacing w:line="460" w:lineRule="exact"/>
        <w:jc w:val="center"/>
        <w:rPr>
          <w:rFonts w:ascii="方正小标宋_GBK" w:eastAsia="方正小标宋_GBK" w:hAnsi="华文中宋"/>
          <w:spacing w:val="-6"/>
          <w:szCs w:val="32"/>
        </w:rPr>
      </w:pPr>
      <w:r w:rsidRPr="002A6872">
        <w:rPr>
          <w:rFonts w:ascii="方正小标宋_GBK" w:eastAsia="方正小标宋_GBK" w:hAnsi="华文中宋" w:hint="eastAsia"/>
          <w:spacing w:val="-6"/>
          <w:szCs w:val="32"/>
        </w:rPr>
        <w:lastRenderedPageBreak/>
        <w:t>安徽省2022年普通高校招生志愿预填表</w:t>
      </w:r>
    </w:p>
    <w:p w:rsidR="00FB4B47" w:rsidRPr="002A6872" w:rsidRDefault="00FB4B47" w:rsidP="00FB4B47">
      <w:pPr>
        <w:spacing w:line="460" w:lineRule="exact"/>
        <w:jc w:val="center"/>
        <w:rPr>
          <w:rFonts w:ascii="方正小标宋_GBK" w:eastAsia="方正小标宋_GBK" w:hAnsi="华文中宋"/>
          <w:spacing w:val="-6"/>
          <w:sz w:val="30"/>
          <w:szCs w:val="30"/>
        </w:rPr>
      </w:pPr>
      <w:r w:rsidRPr="002A6872">
        <w:rPr>
          <w:rFonts w:ascii="方正小标宋_GBK" w:eastAsia="方正小标宋_GBK" w:hAnsi="华文中宋" w:hint="eastAsia"/>
          <w:spacing w:val="-6"/>
          <w:sz w:val="30"/>
          <w:szCs w:val="30"/>
        </w:rPr>
        <w:t>地方专项计划、高校专项计划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280"/>
        <w:gridCol w:w="265"/>
        <w:gridCol w:w="515"/>
        <w:gridCol w:w="1205"/>
        <w:gridCol w:w="760"/>
        <w:gridCol w:w="1505"/>
        <w:gridCol w:w="738"/>
        <w:gridCol w:w="562"/>
        <w:gridCol w:w="965"/>
        <w:gridCol w:w="741"/>
        <w:gridCol w:w="1524"/>
        <w:gridCol w:w="585"/>
      </w:tblGrid>
      <w:tr w:rsidR="00FB4B47" w:rsidTr="00A063AB">
        <w:trPr>
          <w:trHeight w:hRule="exact" w:val="340"/>
          <w:jc w:val="center"/>
        </w:trPr>
        <w:tc>
          <w:tcPr>
            <w:tcW w:w="1474" w:type="dxa"/>
            <w:gridSpan w:val="4"/>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65" w:type="dxa"/>
            <w:gridSpan w:val="2"/>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0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815" w:type="dxa"/>
            <w:gridSpan w:val="4"/>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74" w:type="dxa"/>
            <w:gridSpan w:val="4"/>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65"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0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815" w:type="dxa"/>
            <w:gridSpan w:val="4"/>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1"/>
              </w:rPr>
            </w:pPr>
            <w:r>
              <w:rPr>
                <w:rFonts w:ascii="Calibri" w:eastAsia="宋体" w:hAnsi="Calibri" w:hint="eastAsia"/>
                <w:sz w:val="21"/>
                <w:szCs w:val="21"/>
              </w:rPr>
              <w:t>地方专项计划</w:t>
            </w:r>
          </w:p>
        </w:tc>
      </w:tr>
      <w:tr w:rsidR="00FB4B47" w:rsidTr="00A063AB">
        <w:trPr>
          <w:trHeight w:val="670"/>
          <w:jc w:val="center"/>
        </w:trPr>
        <w:tc>
          <w:tcPr>
            <w:tcW w:w="959" w:type="dxa"/>
            <w:gridSpan w:val="3"/>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5"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1"/>
              </w:rPr>
            </w:pPr>
            <w:r>
              <w:rPr>
                <w:rFonts w:ascii="Calibri" w:eastAsia="宋体" w:hAnsi="Calibri" w:hint="eastAsia"/>
                <w:sz w:val="21"/>
                <w:szCs w:val="21"/>
              </w:rPr>
              <w:t>高校专项计划</w:t>
            </w:r>
          </w:p>
        </w:tc>
      </w:tr>
      <w:tr w:rsidR="00FB4B47" w:rsidTr="00A063AB">
        <w:trPr>
          <w:trHeight w:val="670"/>
          <w:jc w:val="center"/>
        </w:trPr>
        <w:tc>
          <w:tcPr>
            <w:tcW w:w="694"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694" w:type="dxa"/>
            <w:gridSpan w:val="2"/>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rPr>
                <w:rFonts w:ascii="Calibri" w:eastAsia="宋体" w:hAnsi="Calibri"/>
                <w:sz w:val="21"/>
                <w:szCs w:val="22"/>
              </w:rPr>
            </w:pP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694" w:type="dxa"/>
            <w:gridSpan w:val="2"/>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694" w:type="dxa"/>
            <w:gridSpan w:val="2"/>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694" w:type="dxa"/>
            <w:gridSpan w:val="2"/>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bl>
    <w:p w:rsidR="00FB4B47" w:rsidRDefault="00FB4B47" w:rsidP="00FB4B47">
      <w:pPr>
        <w:rPr>
          <w:rFonts w:ascii="宋体" w:eastAsia="宋体"/>
          <w:sz w:val="15"/>
          <w:szCs w:val="15"/>
        </w:rPr>
      </w:pPr>
      <w:r>
        <w:rPr>
          <w:rFonts w:ascii="宋体" w:eastAsia="宋体" w:hAnsi="宋体" w:hint="eastAsia"/>
          <w:sz w:val="18"/>
          <w:szCs w:val="18"/>
        </w:rPr>
        <w:t>注：1．填报某校“专业服从”即表示服从该校在当前批次、当前科类各招生专业间调剂。2．面向农村和原贫困地区重点高校招生专项计划（包括国家、地方和高校三个专项计划）的院校代码和专业代码请查询安徽省教育招生考试院网站（www.ahzsks.cn）。3. 志愿预填表各类批次排序不分先后，正式录取投档规则按相关文件执行。</w:t>
      </w:r>
    </w:p>
    <w:p w:rsidR="00FB4B47" w:rsidRDefault="00FB4B47" w:rsidP="00FB4B47">
      <w:pPr>
        <w:widowControl/>
        <w:jc w:val="left"/>
        <w:rPr>
          <w:rFonts w:ascii="宋体"/>
          <w:kern w:val="0"/>
          <w:sz w:val="15"/>
          <w:szCs w:val="15"/>
        </w:rPr>
        <w:sectPr w:rsidR="00FB4B47">
          <w:pgSz w:w="11906" w:h="16838"/>
          <w:pgMar w:top="1135" w:right="1134" w:bottom="993" w:left="1134" w:header="851" w:footer="794"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pacing w:val="-20"/>
          <w:szCs w:val="32"/>
        </w:rPr>
      </w:pPr>
      <w:r w:rsidRPr="002A6872">
        <w:rPr>
          <w:rFonts w:ascii="方正小标宋_GBK" w:eastAsia="方正小标宋_GBK" w:hAnsi="华文中宋" w:hint="eastAsia"/>
          <w:spacing w:val="-20"/>
          <w:szCs w:val="32"/>
        </w:rPr>
        <w:lastRenderedPageBreak/>
        <w:t>安徽省2022年普通高校招生志愿预填表（普通文理科高职&lt;专科&gt;提前批）</w:t>
      </w:r>
    </w:p>
    <w:p w:rsidR="00FB4B47" w:rsidRPr="002A6872" w:rsidRDefault="00FB4B47" w:rsidP="00FB4B47">
      <w:pPr>
        <w:spacing w:afterLines="50" w:after="156" w:line="500" w:lineRule="exact"/>
        <w:jc w:val="center"/>
        <w:rPr>
          <w:rFonts w:ascii="方正小标宋_GBK" w:eastAsia="方正小标宋_GBK" w:hAnsi="华文中宋"/>
          <w:spacing w:val="-20"/>
          <w:szCs w:val="32"/>
        </w:rPr>
      </w:pPr>
      <w:r w:rsidRPr="002A6872">
        <w:rPr>
          <w:rFonts w:ascii="方正小标宋_GBK" w:eastAsia="方正小标宋_GBK" w:hAnsi="华文中宋" w:hint="eastAsia"/>
          <w:spacing w:val="-20"/>
          <w:szCs w:val="32"/>
        </w:rPr>
        <w:t>定向培养军士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45"/>
        <w:gridCol w:w="515"/>
        <w:gridCol w:w="1205"/>
        <w:gridCol w:w="760"/>
        <w:gridCol w:w="1505"/>
        <w:gridCol w:w="738"/>
        <w:gridCol w:w="562"/>
        <w:gridCol w:w="965"/>
        <w:gridCol w:w="741"/>
        <w:gridCol w:w="1524"/>
        <w:gridCol w:w="585"/>
      </w:tblGrid>
      <w:tr w:rsidR="00FB4B47" w:rsidTr="00A063AB">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65" w:type="dxa"/>
            <w:gridSpan w:val="2"/>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0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815" w:type="dxa"/>
            <w:gridSpan w:val="4"/>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74"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65"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0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815" w:type="dxa"/>
            <w:gridSpan w:val="4"/>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5"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bl>
    <w:p w:rsidR="00FB4B47" w:rsidRDefault="00FB4B47" w:rsidP="00FB4B47">
      <w:pPr>
        <w:rPr>
          <w:rFonts w:eastAsia="宋体"/>
          <w:sz w:val="18"/>
          <w:szCs w:val="18"/>
        </w:rPr>
      </w:pPr>
      <w:r>
        <w:rPr>
          <w:rFonts w:ascii="宋体" w:eastAsia="宋体" w:hAnsi="宋体" w:hint="eastAsia"/>
          <w:sz w:val="18"/>
          <w:szCs w:val="18"/>
        </w:rPr>
        <w:t>注：1. 高职（专科）提前批分为定向培养军士、农村订单定向医学生免费培养计划、公安司法和其他共四类。考生只可选报一类，多选视为无效志愿。2.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rsidR="00FB4B47" w:rsidRDefault="00FB4B47" w:rsidP="00FB4B47">
      <w:pPr>
        <w:spacing w:afterLines="50" w:after="156" w:line="500" w:lineRule="exact"/>
        <w:jc w:val="distribute"/>
        <w:rPr>
          <w:rFonts w:ascii="Calibri" w:eastAsia="宋体" w:hAnsi="Calibri"/>
          <w:spacing w:val="-20"/>
          <w:sz w:val="21"/>
        </w:rPr>
      </w:pPr>
    </w:p>
    <w:p w:rsidR="00FB4B47" w:rsidRDefault="00FB4B47" w:rsidP="00FB4B47">
      <w:pPr>
        <w:widowControl/>
        <w:jc w:val="left"/>
        <w:rPr>
          <w:spacing w:val="-20"/>
          <w:kern w:val="0"/>
        </w:rPr>
        <w:sectPr w:rsidR="00FB4B47">
          <w:pgSz w:w="11906" w:h="16838"/>
          <w:pgMar w:top="1276" w:right="1134" w:bottom="993" w:left="1134" w:header="851" w:footer="992"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pacing w:val="-20"/>
          <w:szCs w:val="32"/>
        </w:rPr>
      </w:pPr>
      <w:r w:rsidRPr="002A6872">
        <w:rPr>
          <w:rFonts w:ascii="方正小标宋_GBK" w:eastAsia="方正小标宋_GBK" w:hAnsi="华文中宋" w:hint="eastAsia"/>
          <w:spacing w:val="-20"/>
          <w:szCs w:val="32"/>
        </w:rPr>
        <w:lastRenderedPageBreak/>
        <w:t>安徽省2022年普通高校招生志愿预填表（普通文理科高职&lt;专科&gt;提前批）</w:t>
      </w:r>
    </w:p>
    <w:p w:rsidR="00FB4B47" w:rsidRPr="002A6872" w:rsidRDefault="00FB4B47" w:rsidP="00FB4B47">
      <w:pPr>
        <w:spacing w:afterLines="50" w:after="156" w:line="500" w:lineRule="exact"/>
        <w:jc w:val="center"/>
        <w:rPr>
          <w:rFonts w:ascii="方正小标宋_GBK" w:eastAsia="方正小标宋_GBK" w:hAnsi="华文中宋"/>
          <w:spacing w:val="-20"/>
          <w:szCs w:val="32"/>
        </w:rPr>
      </w:pPr>
      <w:bookmarkStart w:id="2" w:name="_Hlk74082929"/>
      <w:r w:rsidRPr="002A6872">
        <w:rPr>
          <w:rFonts w:ascii="方正小标宋_GBK" w:eastAsia="方正小标宋_GBK" w:hAnsi="华文中宋" w:hint="eastAsia"/>
          <w:spacing w:val="-20"/>
          <w:szCs w:val="32"/>
        </w:rPr>
        <w:t>农村订单定向医学生免费培养计划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45"/>
        <w:gridCol w:w="515"/>
        <w:gridCol w:w="1205"/>
        <w:gridCol w:w="760"/>
        <w:gridCol w:w="1700"/>
        <w:gridCol w:w="800"/>
        <w:gridCol w:w="305"/>
        <w:gridCol w:w="1355"/>
        <w:gridCol w:w="750"/>
        <w:gridCol w:w="1710"/>
      </w:tblGrid>
      <w:tr w:rsidR="00FB4B47" w:rsidTr="00A063AB">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tcPr>
          <w:bookmarkEnd w:id="2"/>
          <w:p w:rsidR="00FB4B47" w:rsidRDefault="00FB4B47" w:rsidP="00A063AB">
            <w:pPr>
              <w:jc w:val="center"/>
              <w:rPr>
                <w:rFonts w:eastAsia="宋体"/>
                <w:sz w:val="21"/>
              </w:rPr>
            </w:pPr>
            <w:r>
              <w:rPr>
                <w:rFonts w:ascii="Calibri" w:eastAsia="宋体" w:hAnsi="Calibri" w:hint="eastAsia"/>
                <w:sz w:val="21"/>
                <w:szCs w:val="22"/>
              </w:rPr>
              <w:t>考生信息</w:t>
            </w:r>
          </w:p>
        </w:tc>
        <w:tc>
          <w:tcPr>
            <w:tcW w:w="1965" w:type="dxa"/>
            <w:gridSpan w:val="2"/>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0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815" w:type="dxa"/>
            <w:gridSpan w:val="3"/>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74"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65"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0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815" w:type="dxa"/>
            <w:gridSpan w:val="3"/>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7380" w:type="dxa"/>
            <w:gridSpan w:val="7"/>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5"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0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80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660"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750"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1710" w:type="dxa"/>
            <w:tcBorders>
              <w:top w:val="single" w:sz="4" w:space="0" w:color="auto"/>
              <w:left w:val="single" w:sz="4" w:space="0" w:color="auto"/>
              <w:bottom w:val="double" w:sz="4" w:space="0" w:color="auto"/>
              <w:right w:val="double" w:sz="4" w:space="0" w:color="auto"/>
            </w:tcBorders>
          </w:tcPr>
          <w:p w:rsidR="00FB4B47" w:rsidRDefault="00FB4B47" w:rsidP="00A063AB">
            <w:pPr>
              <w:jc w:val="center"/>
              <w:rPr>
                <w:rFonts w:ascii="Calibri" w:eastAsia="宋体" w:hAnsi="Calibri"/>
                <w:sz w:val="21"/>
                <w:szCs w:val="22"/>
              </w:rPr>
            </w:pPr>
          </w:p>
        </w:tc>
      </w:tr>
    </w:tbl>
    <w:p w:rsidR="00FB4B47" w:rsidRDefault="00FB4B47" w:rsidP="00FB4B47">
      <w:pPr>
        <w:rPr>
          <w:rFonts w:eastAsia="宋体"/>
          <w:sz w:val="18"/>
          <w:szCs w:val="18"/>
        </w:rPr>
      </w:pPr>
      <w:r>
        <w:rPr>
          <w:rFonts w:ascii="宋体" w:eastAsia="宋体" w:hAnsi="宋体" w:hint="eastAsia"/>
          <w:sz w:val="18"/>
          <w:szCs w:val="18"/>
        </w:rPr>
        <w:t>注：1. 高职（专科）提前批分为定向培养军士、农村订单定向医学生免费培养计划、公安司法和其他共四类。考生只可选报一类，多选视为无效志愿。2.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rsidR="00FB4B47" w:rsidRDefault="00FB4B47" w:rsidP="00FB4B47">
      <w:pPr>
        <w:widowControl/>
        <w:jc w:val="left"/>
        <w:rPr>
          <w:spacing w:val="-20"/>
          <w:kern w:val="0"/>
        </w:rPr>
        <w:sectPr w:rsidR="00FB4B47">
          <w:pgSz w:w="11906" w:h="16838"/>
          <w:pgMar w:top="1276" w:right="1134" w:bottom="993" w:left="1134" w:header="851" w:footer="992"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pacing w:val="-20"/>
          <w:szCs w:val="32"/>
        </w:rPr>
      </w:pPr>
      <w:r w:rsidRPr="002A6872">
        <w:rPr>
          <w:rFonts w:ascii="方正小标宋_GBK" w:eastAsia="方正小标宋_GBK" w:hAnsi="华文中宋" w:hint="eastAsia"/>
          <w:spacing w:val="-20"/>
          <w:szCs w:val="32"/>
        </w:rPr>
        <w:lastRenderedPageBreak/>
        <w:t>安徽省2022年普通高校招生志愿预填表（普通文理科高职&lt;专科&gt;提前批）</w:t>
      </w:r>
    </w:p>
    <w:p w:rsidR="00FB4B47" w:rsidRPr="002A6872" w:rsidRDefault="00FB4B47" w:rsidP="00FB4B47">
      <w:pPr>
        <w:spacing w:afterLines="50" w:after="156" w:line="500" w:lineRule="exact"/>
        <w:jc w:val="center"/>
        <w:rPr>
          <w:rFonts w:ascii="方正小标宋_GBK" w:eastAsia="方正小标宋_GBK" w:hAnsi="华文中宋"/>
          <w:spacing w:val="-20"/>
          <w:szCs w:val="32"/>
        </w:rPr>
      </w:pPr>
      <w:r w:rsidRPr="002A6872">
        <w:rPr>
          <w:rFonts w:ascii="方正小标宋_GBK" w:eastAsia="方正小标宋_GBK" w:hAnsi="华文中宋" w:hint="eastAsia"/>
          <w:spacing w:val="-20"/>
          <w:szCs w:val="32"/>
        </w:rPr>
        <w:t>公安司法和其他类</w:t>
      </w:r>
    </w:p>
    <w:p w:rsidR="00FB4B47" w:rsidRDefault="00FB4B47" w:rsidP="00FB4B47">
      <w:pPr>
        <w:spacing w:afterLines="50" w:after="156" w:line="500" w:lineRule="exact"/>
        <w:jc w:val="center"/>
        <w:rPr>
          <w:rFonts w:eastAsia="宋体"/>
          <w:spacing w:val="-2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8"/>
        <w:gridCol w:w="1200"/>
        <w:gridCol w:w="680"/>
        <w:gridCol w:w="101"/>
        <w:gridCol w:w="1436"/>
        <w:gridCol w:w="689"/>
        <w:gridCol w:w="708"/>
        <w:gridCol w:w="820"/>
        <w:gridCol w:w="725"/>
        <w:gridCol w:w="1493"/>
        <w:gridCol w:w="620"/>
      </w:tblGrid>
      <w:tr w:rsidR="00FB4B47" w:rsidTr="00A063AB">
        <w:trPr>
          <w:trHeight w:val="397"/>
          <w:jc w:val="center"/>
        </w:trPr>
        <w:tc>
          <w:tcPr>
            <w:tcW w:w="1479" w:type="dxa"/>
            <w:gridSpan w:val="2"/>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81" w:type="dxa"/>
            <w:gridSpan w:val="3"/>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33" w:type="dxa"/>
            <w:gridSpan w:val="3"/>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658" w:type="dxa"/>
            <w:gridSpan w:val="4"/>
            <w:tcBorders>
              <w:top w:val="doub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val="340"/>
          <w:jc w:val="center"/>
        </w:trPr>
        <w:tc>
          <w:tcPr>
            <w:tcW w:w="1479" w:type="dxa"/>
            <w:gridSpan w:val="2"/>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81" w:type="dxa"/>
            <w:gridSpan w:val="3"/>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2833" w:type="dxa"/>
            <w:gridSpan w:val="3"/>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3658" w:type="dxa"/>
            <w:gridSpan w:val="4"/>
            <w:tcBorders>
              <w:top w:val="single" w:sz="4" w:space="0" w:color="auto"/>
              <w:left w:val="single" w:sz="4" w:space="0" w:color="auto"/>
              <w:bottom w:val="doub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val="397"/>
          <w:jc w:val="center"/>
        </w:trPr>
        <w:tc>
          <w:tcPr>
            <w:tcW w:w="851" w:type="dxa"/>
            <w:vMerge w:val="restart"/>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color w:val="FF0000"/>
                <w:sz w:val="18"/>
                <w:szCs w:val="18"/>
              </w:rPr>
            </w:pPr>
            <w:r>
              <w:rPr>
                <w:rFonts w:ascii="Calibri" w:eastAsia="宋体" w:hAnsi="Calibri" w:hint="eastAsia"/>
                <w:sz w:val="18"/>
                <w:szCs w:val="18"/>
              </w:rPr>
              <w:t>代码</w:t>
            </w:r>
          </w:p>
        </w:tc>
        <w:tc>
          <w:tcPr>
            <w:tcW w:w="1828" w:type="dxa"/>
            <w:gridSpan w:val="2"/>
            <w:vMerge w:val="restart"/>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652" w:type="dxa"/>
            <w:gridSpan w:val="8"/>
            <w:tcBorders>
              <w:top w:val="doub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620" w:type="dxa"/>
            <w:vMerge w:val="restart"/>
            <w:tcBorders>
              <w:top w:val="doub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97"/>
          <w:jc w:val="center"/>
        </w:trPr>
        <w:tc>
          <w:tcPr>
            <w:tcW w:w="851" w:type="dxa"/>
            <w:vMerge/>
            <w:tcBorders>
              <w:top w:val="doub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color w:val="FF0000"/>
                <w:sz w:val="18"/>
                <w:szCs w:val="18"/>
              </w:rPr>
            </w:pPr>
          </w:p>
        </w:tc>
        <w:tc>
          <w:tcPr>
            <w:tcW w:w="1828" w:type="dxa"/>
            <w:gridSpan w:val="2"/>
            <w:vMerge/>
            <w:tcBorders>
              <w:top w:val="doub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18"/>
                <w:szCs w:val="18"/>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2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620" w:type="dxa"/>
            <w:vMerge/>
            <w:tcBorders>
              <w:top w:val="doub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97"/>
          <w:jc w:val="center"/>
        </w:trPr>
        <w:tc>
          <w:tcPr>
            <w:tcW w:w="851"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color w:val="FF0000"/>
                <w:sz w:val="21"/>
              </w:rPr>
            </w:pPr>
          </w:p>
        </w:tc>
        <w:tc>
          <w:tcPr>
            <w:tcW w:w="1828" w:type="dxa"/>
            <w:gridSpan w:val="2"/>
            <w:vMerge w:val="restart"/>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68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689"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21"/>
                <w:szCs w:val="22"/>
              </w:rPr>
            </w:pPr>
          </w:p>
        </w:tc>
        <w:tc>
          <w:tcPr>
            <w:tcW w:w="620" w:type="dxa"/>
            <w:vMerge w:val="restart"/>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397"/>
          <w:jc w:val="center"/>
        </w:trPr>
        <w:tc>
          <w:tcPr>
            <w:tcW w:w="851"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color w:val="FF0000"/>
                <w:sz w:val="21"/>
              </w:rPr>
            </w:pPr>
          </w:p>
        </w:tc>
        <w:tc>
          <w:tcPr>
            <w:tcW w:w="1828"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2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620"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szCs w:val="22"/>
              </w:rPr>
            </w:pPr>
          </w:p>
        </w:tc>
      </w:tr>
      <w:tr w:rsidR="00FB4B47" w:rsidTr="00A063AB">
        <w:trPr>
          <w:trHeight w:val="397"/>
          <w:jc w:val="center"/>
        </w:trPr>
        <w:tc>
          <w:tcPr>
            <w:tcW w:w="851"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color w:val="FF0000"/>
                <w:sz w:val="21"/>
              </w:rPr>
            </w:pPr>
          </w:p>
        </w:tc>
        <w:tc>
          <w:tcPr>
            <w:tcW w:w="1828"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680" w:type="dxa"/>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sz w:val="21"/>
              </w:rPr>
            </w:pPr>
          </w:p>
        </w:tc>
        <w:tc>
          <w:tcPr>
            <w:tcW w:w="1537" w:type="dxa"/>
            <w:gridSpan w:val="2"/>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Calibri" w:eastAsia="宋体" w:hAnsi="Calibri"/>
                <w:color w:val="FF0000"/>
                <w:sz w:val="21"/>
                <w:szCs w:val="22"/>
              </w:rPr>
            </w:pPr>
          </w:p>
        </w:tc>
        <w:tc>
          <w:tcPr>
            <w:tcW w:w="689"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8"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725"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1493"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620"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21"/>
                <w:szCs w:val="22"/>
              </w:rPr>
            </w:pPr>
          </w:p>
        </w:tc>
      </w:tr>
    </w:tbl>
    <w:p w:rsidR="00FB4B47" w:rsidRDefault="00FB4B47" w:rsidP="00FB4B47">
      <w:pPr>
        <w:rPr>
          <w:rFonts w:eastAsia="宋体"/>
          <w:sz w:val="18"/>
          <w:szCs w:val="18"/>
        </w:rPr>
      </w:pPr>
      <w:r>
        <w:rPr>
          <w:rFonts w:ascii="宋体" w:eastAsia="宋体" w:hAnsi="宋体" w:hint="eastAsia"/>
          <w:sz w:val="18"/>
          <w:szCs w:val="18"/>
        </w:rPr>
        <w:t>注：1. 高职（专科）提前批分为定向培养军士、农村订单定向医学生免费培养计划、公安司法和其他共四类。考生只可选报一类，多选视为无效志愿。2.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rsidR="00FB4B47" w:rsidRDefault="00FB4B47" w:rsidP="00FB4B47">
      <w:pPr>
        <w:jc w:val="left"/>
        <w:rPr>
          <w:rFonts w:ascii="Calibri" w:eastAsia="宋体" w:hAnsi="Calibri"/>
          <w:sz w:val="21"/>
        </w:rPr>
      </w:pPr>
    </w:p>
    <w:p w:rsidR="00FB4B47" w:rsidRDefault="00FB4B47" w:rsidP="00FB4B47">
      <w:pPr>
        <w:jc w:val="center"/>
        <w:rPr>
          <w:rFonts w:ascii="Calibri" w:eastAsia="宋体" w:hAnsi="Calibri"/>
          <w:sz w:val="21"/>
          <w:szCs w:val="22"/>
        </w:rPr>
      </w:pPr>
    </w:p>
    <w:p w:rsidR="00FB4B47" w:rsidRDefault="00FB4B47" w:rsidP="00FB4B47">
      <w:pPr>
        <w:jc w:val="center"/>
        <w:rPr>
          <w:rFonts w:ascii="Calibri" w:eastAsia="宋体" w:hAnsi="Calibri"/>
          <w:sz w:val="21"/>
          <w:szCs w:val="22"/>
        </w:rPr>
      </w:pPr>
    </w:p>
    <w:p w:rsidR="00FB4B47" w:rsidRDefault="00FB4B47" w:rsidP="00FB4B47">
      <w:pPr>
        <w:jc w:val="center"/>
        <w:rPr>
          <w:rFonts w:ascii="Calibri" w:eastAsia="宋体" w:hAnsi="Calibri"/>
          <w:sz w:val="21"/>
          <w:szCs w:val="22"/>
        </w:rPr>
      </w:pPr>
    </w:p>
    <w:p w:rsidR="00FB4B47" w:rsidRDefault="00FB4B47" w:rsidP="00FB4B47">
      <w:pPr>
        <w:widowControl/>
        <w:jc w:val="left"/>
        <w:rPr>
          <w:rFonts w:ascii="宋体"/>
          <w:kern w:val="0"/>
          <w:sz w:val="15"/>
          <w:szCs w:val="15"/>
        </w:rPr>
        <w:sectPr w:rsidR="00FB4B47">
          <w:pgSz w:w="11906" w:h="16838"/>
          <w:pgMar w:top="1276" w:right="1134" w:bottom="993" w:left="1134" w:header="851" w:footer="992" w:gutter="0"/>
          <w:pgNumType w:fmt="numberInDash"/>
          <w:cols w:space="720"/>
          <w:docGrid w:type="lines" w:linePitch="312"/>
        </w:sectPr>
      </w:pPr>
    </w:p>
    <w:p w:rsidR="00FB4B47" w:rsidRPr="002A6872" w:rsidRDefault="00FB4B47" w:rsidP="00FB4B47">
      <w:pPr>
        <w:spacing w:afterLines="50" w:after="156" w:line="500" w:lineRule="exact"/>
        <w:jc w:val="center"/>
        <w:rPr>
          <w:rFonts w:ascii="方正小标宋_GBK" w:eastAsia="方正小标宋_GBK" w:hAnsi="华文中宋"/>
          <w:szCs w:val="32"/>
        </w:rPr>
      </w:pPr>
      <w:r w:rsidRPr="002A6872">
        <w:rPr>
          <w:rFonts w:ascii="方正小标宋_GBK" w:eastAsia="方正小标宋_GBK" w:hAnsi="华文中宋" w:hint="eastAsia"/>
          <w:szCs w:val="32"/>
        </w:rPr>
        <w:lastRenderedPageBreak/>
        <w:t>安徽省2022年普通高校招生志愿预填表</w:t>
      </w:r>
    </w:p>
    <w:p w:rsidR="00FB4B47" w:rsidRPr="002A6872" w:rsidRDefault="00FB4B47" w:rsidP="00FB4B47">
      <w:pPr>
        <w:spacing w:afterLines="50" w:after="156" w:line="500" w:lineRule="exact"/>
        <w:jc w:val="center"/>
        <w:rPr>
          <w:rFonts w:ascii="方正小标宋_GBK" w:eastAsia="方正小标宋_GBK" w:hAnsi="华文中宋"/>
          <w:szCs w:val="32"/>
        </w:rPr>
      </w:pPr>
      <w:r w:rsidRPr="002A6872">
        <w:rPr>
          <w:rFonts w:ascii="方正小标宋_GBK" w:eastAsia="方正小标宋_GBK" w:hAnsi="华文中宋" w:hint="eastAsia"/>
          <w:szCs w:val="32"/>
        </w:rPr>
        <w:t>（普通文理科本科第一批院校）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10"/>
        <w:gridCol w:w="35"/>
        <w:gridCol w:w="515"/>
        <w:gridCol w:w="1113"/>
        <w:gridCol w:w="92"/>
        <w:gridCol w:w="760"/>
        <w:gridCol w:w="202"/>
        <w:gridCol w:w="1303"/>
        <w:gridCol w:w="738"/>
        <w:gridCol w:w="130"/>
        <w:gridCol w:w="432"/>
        <w:gridCol w:w="644"/>
        <w:gridCol w:w="321"/>
        <w:gridCol w:w="741"/>
        <w:gridCol w:w="1087"/>
        <w:gridCol w:w="437"/>
        <w:gridCol w:w="585"/>
      </w:tblGrid>
      <w:tr w:rsidR="00FB4B47" w:rsidTr="00A063AB">
        <w:trPr>
          <w:trHeight w:hRule="exact" w:val="340"/>
          <w:jc w:val="center"/>
        </w:trPr>
        <w:tc>
          <w:tcPr>
            <w:tcW w:w="1474" w:type="dxa"/>
            <w:gridSpan w:val="4"/>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6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05" w:type="dxa"/>
            <w:gridSpan w:val="5"/>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815" w:type="dxa"/>
            <w:gridSpan w:val="6"/>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74" w:type="dxa"/>
            <w:gridSpan w:val="4"/>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6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05" w:type="dxa"/>
            <w:gridSpan w:val="5"/>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815" w:type="dxa"/>
            <w:gridSpan w:val="6"/>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59" w:type="dxa"/>
            <w:gridSpan w:val="3"/>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95" w:type="dxa"/>
            <w:gridSpan w:val="11"/>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3"/>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3"/>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3"/>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3"/>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3"/>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5"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3"/>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3"/>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05"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4"/>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10059" w:type="dxa"/>
            <w:gridSpan w:val="18"/>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tcPr>
          <w:p w:rsidR="00FB4B47" w:rsidRDefault="00FB4B47" w:rsidP="00A063AB">
            <w:pPr>
              <w:jc w:val="center"/>
              <w:rPr>
                <w:rFonts w:ascii="宋体" w:eastAsia="宋体" w:hAnsi="宋体"/>
                <w:sz w:val="21"/>
                <w:szCs w:val="22"/>
              </w:rPr>
            </w:pPr>
            <w:r>
              <w:rPr>
                <w:rFonts w:ascii="宋体" w:eastAsia="宋体" w:hAnsi="宋体" w:hint="eastAsia"/>
                <w:sz w:val="21"/>
                <w:szCs w:val="22"/>
              </w:rPr>
              <w:t>非西藏生源定向西藏就业计划</w:t>
            </w:r>
          </w:p>
        </w:tc>
      </w:tr>
      <w:tr w:rsidR="00FB4B47" w:rsidTr="00A063AB">
        <w:trPr>
          <w:trHeight w:hRule="exact" w:val="340"/>
          <w:jc w:val="center"/>
        </w:trPr>
        <w:tc>
          <w:tcPr>
            <w:tcW w:w="924"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宋体" w:eastAsia="宋体" w:hAnsi="宋体"/>
                <w:sz w:val="18"/>
                <w:szCs w:val="18"/>
              </w:rPr>
            </w:pPr>
            <w:r>
              <w:rPr>
                <w:rFonts w:ascii="宋体" w:eastAsia="宋体" w:hAnsi="宋体" w:hint="eastAsia"/>
                <w:sz w:val="18"/>
                <w:szCs w:val="18"/>
              </w:rPr>
              <w:t>院校代码</w:t>
            </w:r>
          </w:p>
        </w:tc>
        <w:tc>
          <w:tcPr>
            <w:tcW w:w="1663" w:type="dxa"/>
            <w:gridSpan w:val="3"/>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宋体" w:eastAsia="宋体" w:hAnsi="宋体"/>
                <w:sz w:val="18"/>
                <w:szCs w:val="18"/>
              </w:rPr>
            </w:pPr>
            <w:r>
              <w:rPr>
                <w:rFonts w:ascii="宋体" w:eastAsia="宋体" w:hAnsi="宋体" w:hint="eastAsia"/>
                <w:sz w:val="18"/>
                <w:szCs w:val="18"/>
              </w:rPr>
              <w:t>院校名称</w:t>
            </w:r>
          </w:p>
        </w:tc>
        <w:tc>
          <w:tcPr>
            <w:tcW w:w="1054" w:type="dxa"/>
            <w:gridSpan w:val="3"/>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宋体" w:eastAsia="宋体" w:hAnsi="宋体"/>
                <w:sz w:val="18"/>
                <w:szCs w:val="18"/>
              </w:rPr>
            </w:pPr>
            <w:r>
              <w:rPr>
                <w:rFonts w:ascii="宋体" w:eastAsia="宋体" w:hAnsi="宋体" w:hint="eastAsia"/>
                <w:sz w:val="18"/>
                <w:szCs w:val="18"/>
              </w:rPr>
              <w:t>专业代码1</w:t>
            </w:r>
          </w:p>
        </w:tc>
        <w:tc>
          <w:tcPr>
            <w:tcW w:w="2171" w:type="dxa"/>
            <w:gridSpan w:val="3"/>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宋体" w:eastAsia="宋体" w:hAnsi="宋体"/>
                <w:sz w:val="18"/>
                <w:szCs w:val="18"/>
              </w:rPr>
            </w:pPr>
            <w:r>
              <w:rPr>
                <w:rFonts w:ascii="宋体" w:eastAsia="宋体" w:hAnsi="宋体" w:hint="eastAsia"/>
                <w:sz w:val="18"/>
                <w:szCs w:val="18"/>
              </w:rPr>
              <w:t>专业名称1</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宋体" w:eastAsia="宋体" w:hAnsi="宋体"/>
                <w:sz w:val="18"/>
                <w:szCs w:val="18"/>
              </w:rPr>
            </w:pPr>
            <w:r>
              <w:rPr>
                <w:rFonts w:ascii="宋体" w:eastAsia="宋体" w:hAnsi="宋体" w:hint="eastAsia"/>
                <w:sz w:val="18"/>
                <w:szCs w:val="18"/>
              </w:rPr>
              <w:t>专业代码2</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宋体" w:eastAsia="宋体" w:hAnsi="宋体"/>
                <w:sz w:val="18"/>
                <w:szCs w:val="18"/>
              </w:rPr>
            </w:pPr>
            <w:r>
              <w:rPr>
                <w:rFonts w:ascii="宋体" w:eastAsia="宋体" w:hAnsi="宋体" w:hint="eastAsia"/>
                <w:sz w:val="18"/>
                <w:szCs w:val="18"/>
              </w:rPr>
              <w:t>专业名称2</w:t>
            </w:r>
          </w:p>
        </w:tc>
        <w:tc>
          <w:tcPr>
            <w:tcW w:w="1022" w:type="dxa"/>
            <w:gridSpan w:val="2"/>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宋体" w:eastAsia="宋体" w:hAnsi="宋体"/>
                <w:sz w:val="18"/>
                <w:szCs w:val="18"/>
              </w:rPr>
            </w:pPr>
            <w:r>
              <w:rPr>
                <w:rFonts w:ascii="宋体" w:eastAsia="宋体" w:hAnsi="宋体" w:hint="eastAsia"/>
                <w:sz w:val="18"/>
                <w:szCs w:val="18"/>
              </w:rPr>
              <w:t>专业服从</w:t>
            </w:r>
          </w:p>
        </w:tc>
      </w:tr>
      <w:tr w:rsidR="00FB4B47" w:rsidTr="00A063AB">
        <w:trPr>
          <w:trHeight w:hRule="exact" w:val="340"/>
          <w:jc w:val="center"/>
        </w:trPr>
        <w:tc>
          <w:tcPr>
            <w:tcW w:w="924"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宋体" w:eastAsia="宋体" w:hAnsi="宋体"/>
                <w:sz w:val="18"/>
                <w:szCs w:val="18"/>
              </w:rPr>
            </w:pPr>
          </w:p>
        </w:tc>
        <w:tc>
          <w:tcPr>
            <w:tcW w:w="1663" w:type="dxa"/>
            <w:gridSpan w:val="3"/>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宋体" w:eastAsia="宋体" w:hAnsi="宋体"/>
                <w:sz w:val="18"/>
                <w:szCs w:val="18"/>
              </w:rPr>
            </w:pPr>
          </w:p>
        </w:tc>
        <w:tc>
          <w:tcPr>
            <w:tcW w:w="1054" w:type="dxa"/>
            <w:gridSpan w:val="3"/>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宋体" w:eastAsia="宋体" w:hAnsi="宋体"/>
                <w:sz w:val="18"/>
                <w:szCs w:val="18"/>
              </w:rPr>
            </w:pPr>
          </w:p>
        </w:tc>
        <w:tc>
          <w:tcPr>
            <w:tcW w:w="2171" w:type="dxa"/>
            <w:gridSpan w:val="3"/>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宋体" w:eastAsia="宋体" w:hAnsi="宋体"/>
                <w:sz w:val="18"/>
                <w:szCs w:val="18"/>
              </w:rPr>
            </w:pPr>
          </w:p>
        </w:tc>
        <w:tc>
          <w:tcPr>
            <w:tcW w:w="1076" w:type="dxa"/>
            <w:gridSpan w:val="2"/>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宋体" w:eastAsia="宋体" w:hAnsi="宋体"/>
                <w:sz w:val="18"/>
                <w:szCs w:val="18"/>
              </w:rPr>
            </w:pPr>
          </w:p>
        </w:tc>
        <w:tc>
          <w:tcPr>
            <w:tcW w:w="2149" w:type="dxa"/>
            <w:gridSpan w:val="3"/>
            <w:tcBorders>
              <w:top w:val="single" w:sz="4" w:space="0" w:color="auto"/>
              <w:left w:val="single" w:sz="4" w:space="0" w:color="auto"/>
              <w:bottom w:val="double" w:sz="4" w:space="0" w:color="auto"/>
              <w:right w:val="single" w:sz="4" w:space="0" w:color="auto"/>
            </w:tcBorders>
            <w:vAlign w:val="center"/>
          </w:tcPr>
          <w:p w:rsidR="00FB4B47" w:rsidRDefault="00FB4B47" w:rsidP="00A063AB">
            <w:pPr>
              <w:jc w:val="center"/>
              <w:rPr>
                <w:rFonts w:ascii="宋体" w:eastAsia="宋体" w:hAnsi="宋体"/>
                <w:sz w:val="18"/>
                <w:szCs w:val="18"/>
              </w:rPr>
            </w:pPr>
          </w:p>
        </w:tc>
        <w:tc>
          <w:tcPr>
            <w:tcW w:w="1022" w:type="dxa"/>
            <w:gridSpan w:val="2"/>
            <w:tcBorders>
              <w:top w:val="single" w:sz="4" w:space="0" w:color="auto"/>
              <w:left w:val="single" w:sz="4" w:space="0" w:color="auto"/>
              <w:bottom w:val="double" w:sz="4" w:space="0" w:color="auto"/>
              <w:right w:val="double" w:sz="4" w:space="0" w:color="auto"/>
            </w:tcBorders>
            <w:vAlign w:val="center"/>
          </w:tcPr>
          <w:p w:rsidR="00FB4B47" w:rsidRDefault="00FB4B47" w:rsidP="00A063AB">
            <w:pPr>
              <w:jc w:val="center"/>
              <w:rPr>
                <w:rFonts w:ascii="宋体" w:eastAsia="宋体" w:hAnsi="宋体"/>
                <w:sz w:val="18"/>
                <w:szCs w:val="18"/>
              </w:rPr>
            </w:pPr>
          </w:p>
        </w:tc>
      </w:tr>
    </w:tbl>
    <w:p w:rsidR="00FB4B47" w:rsidRDefault="00FB4B47" w:rsidP="00FB4B47">
      <w:pPr>
        <w:rPr>
          <w:rFonts w:eastAsia="宋体"/>
          <w:sz w:val="18"/>
          <w:szCs w:val="18"/>
        </w:rPr>
      </w:pPr>
      <w:r>
        <w:rPr>
          <w:rFonts w:ascii="宋体" w:eastAsia="宋体" w:hAnsi="宋体" w:hint="eastAsia"/>
          <w:sz w:val="18"/>
          <w:szCs w:val="18"/>
        </w:rPr>
        <w:t>注：填报某校“专业服从”即表示服从该校在当前批次、当前科类各招生专业间调剂。2. 志愿预填表各类批次排序不分先后，正式录取投档规则按相关文件执行。</w:t>
      </w:r>
    </w:p>
    <w:p w:rsidR="00FB4B47" w:rsidRDefault="00FB4B47" w:rsidP="00FB4B47">
      <w:pPr>
        <w:rPr>
          <w:rFonts w:ascii="Calibri" w:eastAsia="宋体" w:hAnsi="Calibri"/>
          <w:sz w:val="21"/>
        </w:rPr>
      </w:pPr>
    </w:p>
    <w:p w:rsidR="00FB4B47" w:rsidRPr="002A6872" w:rsidRDefault="00FB4B47" w:rsidP="00FB4B47">
      <w:pPr>
        <w:spacing w:line="0" w:lineRule="atLeast"/>
        <w:jc w:val="center"/>
        <w:rPr>
          <w:rFonts w:ascii="方正小标宋_GBK" w:eastAsia="方正小标宋_GBK" w:hAnsi="华文中宋"/>
          <w:szCs w:val="32"/>
        </w:rPr>
      </w:pPr>
      <w:r>
        <w:rPr>
          <w:rFonts w:ascii="华文中宋" w:eastAsia="华文中宋" w:hAnsi="华文中宋" w:hint="eastAsia"/>
          <w:kern w:val="0"/>
          <w:szCs w:val="32"/>
        </w:rPr>
        <w:br w:type="page"/>
      </w:r>
      <w:r w:rsidRPr="002A6872">
        <w:rPr>
          <w:rFonts w:ascii="方正小标宋_GBK" w:eastAsia="方正小标宋_GBK" w:hAnsi="华文中宋" w:hint="eastAsia"/>
          <w:szCs w:val="32"/>
        </w:rPr>
        <w:lastRenderedPageBreak/>
        <w:t>安徽省2022年普通高校招生志愿预填表</w:t>
      </w:r>
    </w:p>
    <w:p w:rsidR="00FB4B47" w:rsidRDefault="00FB4B47" w:rsidP="00FB4B47">
      <w:pPr>
        <w:spacing w:line="0" w:lineRule="atLeast"/>
        <w:jc w:val="center"/>
        <w:rPr>
          <w:rFonts w:ascii="华文中宋" w:eastAsia="华文中宋" w:hAnsi="华文中宋"/>
          <w:szCs w:val="32"/>
        </w:rPr>
      </w:pPr>
      <w:r w:rsidRPr="002A6872">
        <w:rPr>
          <w:rFonts w:ascii="方正小标宋_GBK" w:eastAsia="方正小标宋_GBK" w:hAnsi="华文中宋" w:hint="eastAsia"/>
          <w:szCs w:val="32"/>
        </w:rPr>
        <w:t>（普通文理科本科第二批院校</w:t>
      </w:r>
      <w:r>
        <w:rPr>
          <w:rFonts w:ascii="华文中宋" w:eastAsia="华文中宋" w:hAnsi="华文中宋" w:hint="eastAsia"/>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45"/>
        <w:gridCol w:w="515"/>
        <w:gridCol w:w="1205"/>
        <w:gridCol w:w="760"/>
        <w:gridCol w:w="1505"/>
        <w:gridCol w:w="738"/>
        <w:gridCol w:w="562"/>
        <w:gridCol w:w="965"/>
        <w:gridCol w:w="741"/>
        <w:gridCol w:w="1524"/>
        <w:gridCol w:w="585"/>
      </w:tblGrid>
      <w:tr w:rsidR="00FB4B47" w:rsidTr="00A063AB">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65" w:type="dxa"/>
            <w:gridSpan w:val="2"/>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0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815" w:type="dxa"/>
            <w:gridSpan w:val="4"/>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74"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65"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0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815" w:type="dxa"/>
            <w:gridSpan w:val="4"/>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G</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H</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bl>
    <w:p w:rsidR="00FB4B47" w:rsidRPr="002A6872" w:rsidRDefault="00FB4B47" w:rsidP="00FB4B47">
      <w:pPr>
        <w:jc w:val="center"/>
        <w:rPr>
          <w:rFonts w:ascii="宋体" w:eastAsia="宋体" w:hAnsi="宋体"/>
          <w:spacing w:val="-6"/>
          <w:sz w:val="28"/>
          <w:szCs w:val="28"/>
        </w:rPr>
      </w:pPr>
      <w:r w:rsidRPr="002A6872">
        <w:rPr>
          <w:rFonts w:ascii="宋体" w:eastAsia="宋体" w:hAnsi="宋体" w:hint="eastAsia"/>
          <w:spacing w:val="-6"/>
          <w:sz w:val="28"/>
          <w:szCs w:val="28"/>
        </w:rPr>
        <w:t>（未完  接下表）</w:t>
      </w:r>
    </w:p>
    <w:p w:rsidR="00FB4B47" w:rsidRPr="002A6872" w:rsidRDefault="00FB4B47" w:rsidP="00FB4B47">
      <w:pPr>
        <w:jc w:val="center"/>
        <w:rPr>
          <w:rFonts w:ascii="方正小标宋_GBK" w:eastAsia="方正小标宋_GBK" w:hAnsi="华文中宋"/>
          <w:szCs w:val="32"/>
        </w:rPr>
      </w:pPr>
      <w:r w:rsidRPr="002A6872">
        <w:rPr>
          <w:rFonts w:ascii="方正小标宋_GBK" w:eastAsia="方正小标宋_GBK" w:hAnsi="华文中宋" w:hint="eastAsia"/>
          <w:szCs w:val="32"/>
        </w:rPr>
        <w:lastRenderedPageBreak/>
        <w:t>安徽省2022年普通高校招生志愿预填表</w:t>
      </w:r>
    </w:p>
    <w:p w:rsidR="00FB4B47" w:rsidRPr="002A6872" w:rsidRDefault="00FB4B47" w:rsidP="00FB4B47">
      <w:pPr>
        <w:jc w:val="center"/>
        <w:rPr>
          <w:rFonts w:ascii="方正小标宋_GBK" w:eastAsia="方正小标宋_GBK" w:hAnsi="华文中宋"/>
          <w:szCs w:val="32"/>
        </w:rPr>
      </w:pPr>
      <w:r w:rsidRPr="002A6872">
        <w:rPr>
          <w:rFonts w:ascii="方正小标宋_GBK" w:eastAsia="方正小标宋_GBK" w:hAnsi="华文中宋" w:hint="eastAsia"/>
          <w:szCs w:val="32"/>
        </w:rPr>
        <w:t>（普通文理科本科第二批院校）</w:t>
      </w:r>
    </w:p>
    <w:p w:rsidR="00FB4B47" w:rsidRPr="002A6872" w:rsidRDefault="00FB4B47" w:rsidP="00FB4B47">
      <w:pPr>
        <w:jc w:val="center"/>
        <w:rPr>
          <w:rFonts w:ascii="宋体" w:eastAsia="宋体" w:hAnsi="宋体"/>
          <w:sz w:val="28"/>
          <w:szCs w:val="28"/>
        </w:rPr>
      </w:pPr>
      <w:r w:rsidRPr="002A6872">
        <w:rPr>
          <w:rFonts w:ascii="宋体" w:eastAsia="宋体" w:hAnsi="宋体" w:hint="eastAsia"/>
          <w:sz w:val="28"/>
          <w:szCs w:val="28"/>
        </w:rPr>
        <w:t>（接上表）</w:t>
      </w:r>
    </w:p>
    <w:p w:rsidR="00FB4B47" w:rsidRDefault="00FB4B47" w:rsidP="00FB4B47">
      <w:pPr>
        <w:rPr>
          <w:rFonts w:ascii="Calibri" w:eastAsia="宋体" w:hAnsi="Calibri"/>
          <w:sz w:val="2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45"/>
        <w:gridCol w:w="515"/>
        <w:gridCol w:w="1205"/>
        <w:gridCol w:w="760"/>
        <w:gridCol w:w="1505"/>
        <w:gridCol w:w="738"/>
        <w:gridCol w:w="562"/>
        <w:gridCol w:w="965"/>
        <w:gridCol w:w="741"/>
        <w:gridCol w:w="1524"/>
        <w:gridCol w:w="585"/>
      </w:tblGrid>
      <w:tr w:rsidR="00FB4B47" w:rsidTr="00A063AB">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jc w:val="center"/>
              <w:rPr>
                <w:rFonts w:eastAsia="宋体"/>
                <w:sz w:val="21"/>
              </w:rPr>
            </w:pPr>
            <w:r>
              <w:rPr>
                <w:rFonts w:ascii="Calibri" w:eastAsia="宋体" w:hAnsi="Calibri" w:hint="eastAsia"/>
                <w:sz w:val="21"/>
                <w:szCs w:val="22"/>
              </w:rPr>
              <w:t>考生信息</w:t>
            </w:r>
          </w:p>
        </w:tc>
        <w:tc>
          <w:tcPr>
            <w:tcW w:w="1965" w:type="dxa"/>
            <w:gridSpan w:val="2"/>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姓名</w:t>
            </w:r>
          </w:p>
        </w:tc>
        <w:tc>
          <w:tcPr>
            <w:tcW w:w="2805" w:type="dxa"/>
            <w:gridSpan w:val="3"/>
            <w:tcBorders>
              <w:top w:val="doub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考生号</w:t>
            </w:r>
          </w:p>
        </w:tc>
        <w:tc>
          <w:tcPr>
            <w:tcW w:w="3815" w:type="dxa"/>
            <w:gridSpan w:val="4"/>
            <w:tcBorders>
              <w:top w:val="double" w:sz="4" w:space="0" w:color="auto"/>
              <w:left w:val="single" w:sz="4" w:space="0" w:color="auto"/>
              <w:bottom w:val="single" w:sz="4" w:space="0" w:color="auto"/>
              <w:right w:val="double" w:sz="4" w:space="0" w:color="auto"/>
            </w:tcBorders>
          </w:tcPr>
          <w:p w:rsidR="00FB4B47" w:rsidRDefault="00FB4B47" w:rsidP="00A063AB">
            <w:pPr>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74"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eastAsia="宋体"/>
                <w:sz w:val="21"/>
              </w:rPr>
            </w:pPr>
          </w:p>
        </w:tc>
        <w:tc>
          <w:tcPr>
            <w:tcW w:w="1965"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2805" w:type="dxa"/>
            <w:gridSpan w:val="3"/>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3815" w:type="dxa"/>
            <w:gridSpan w:val="4"/>
            <w:tcBorders>
              <w:top w:val="single" w:sz="4" w:space="0" w:color="auto"/>
              <w:left w:val="single" w:sz="4" w:space="0" w:color="auto"/>
              <w:bottom w:val="double" w:sz="4" w:space="0" w:color="auto"/>
              <w:right w:val="double" w:sz="4" w:space="0" w:color="auto"/>
            </w:tcBorders>
          </w:tcPr>
          <w:p w:rsidR="00FB4B47" w:rsidRDefault="00FB4B47" w:rsidP="00A063AB">
            <w:pPr>
              <w:rPr>
                <w:rFonts w:ascii="Calibri" w:eastAsia="宋体" w:hAnsi="Calibri"/>
                <w:sz w:val="21"/>
                <w:szCs w:val="22"/>
              </w:rPr>
            </w:pPr>
          </w:p>
        </w:tc>
      </w:tr>
      <w:tr w:rsidR="00FB4B47" w:rsidTr="00A063AB">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I</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J</w:t>
            </w:r>
          </w:p>
        </w:tc>
        <w:tc>
          <w:tcPr>
            <w:tcW w:w="545"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05"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38" w:type="dxa"/>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527" w:type="dxa"/>
            <w:gridSpan w:val="2"/>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741"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1524" w:type="dxa"/>
            <w:tcBorders>
              <w:top w:val="single" w:sz="4" w:space="0" w:color="auto"/>
              <w:left w:val="single" w:sz="4" w:space="0" w:color="auto"/>
              <w:bottom w:val="double" w:sz="4" w:space="0" w:color="auto"/>
              <w:right w:val="single" w:sz="4" w:space="0" w:color="auto"/>
            </w:tcBorders>
          </w:tcPr>
          <w:p w:rsidR="00FB4B47" w:rsidRDefault="00FB4B47" w:rsidP="00A063AB">
            <w:pPr>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bl>
    <w:p w:rsidR="00FB4B47" w:rsidRDefault="00FB4B47" w:rsidP="00FB4B47">
      <w:pPr>
        <w:rPr>
          <w:rFonts w:ascii="宋体" w:eastAsia="宋体" w:hAnsi="宋体"/>
          <w:sz w:val="18"/>
          <w:szCs w:val="18"/>
        </w:rPr>
      </w:pPr>
    </w:p>
    <w:p w:rsidR="00FB4B47" w:rsidRDefault="00FB4B47" w:rsidP="00FB4B47">
      <w:pPr>
        <w:rPr>
          <w:rFonts w:eastAsia="宋体"/>
          <w:sz w:val="18"/>
          <w:szCs w:val="18"/>
        </w:rPr>
      </w:pPr>
      <w:r>
        <w:rPr>
          <w:rFonts w:ascii="宋体" w:eastAsia="宋体" w:hAnsi="宋体" w:hint="eastAsia"/>
          <w:sz w:val="18"/>
          <w:szCs w:val="18"/>
        </w:rPr>
        <w:t>注：1. 填报某校“专业服从”即表示服从该校在当前批次、当前科类各招生专业间调剂。2. 志愿预填表各类批次排序不分先后，正式录取投档规则按相关文件执行。</w:t>
      </w:r>
    </w:p>
    <w:p w:rsidR="00FB4B47" w:rsidRDefault="00FB4B47" w:rsidP="00FB4B47">
      <w:pPr>
        <w:spacing w:afterLines="50" w:after="156" w:line="500" w:lineRule="exact"/>
        <w:jc w:val="center"/>
        <w:rPr>
          <w:rFonts w:ascii="Calibri" w:eastAsia="宋体" w:hAnsi="Calibri"/>
          <w:sz w:val="18"/>
          <w:szCs w:val="18"/>
        </w:rPr>
      </w:pPr>
      <w:r>
        <w:rPr>
          <w:rFonts w:ascii="Calibri" w:eastAsia="宋体" w:hAnsi="Calibri"/>
          <w:sz w:val="18"/>
          <w:szCs w:val="18"/>
        </w:rPr>
        <w:t xml:space="preserve"> </w:t>
      </w:r>
    </w:p>
    <w:p w:rsidR="00FB4B47" w:rsidRDefault="00FB4B47" w:rsidP="00FB4B47">
      <w:pPr>
        <w:rPr>
          <w:rFonts w:ascii="Calibri" w:eastAsia="宋体" w:hAnsi="Calibri"/>
          <w:sz w:val="21"/>
        </w:rPr>
      </w:pPr>
    </w:p>
    <w:p w:rsidR="00FB4B47" w:rsidRDefault="00FB4B47" w:rsidP="00FB4B47">
      <w:pPr>
        <w:widowControl/>
        <w:jc w:val="left"/>
        <w:rPr>
          <w:kern w:val="0"/>
        </w:rPr>
        <w:sectPr w:rsidR="00FB4B47">
          <w:pgSz w:w="11906" w:h="16838"/>
          <w:pgMar w:top="1247" w:right="1134" w:bottom="1247" w:left="1134" w:header="851" w:footer="992" w:gutter="0"/>
          <w:pgNumType w:fmt="numberInDash"/>
          <w:cols w:space="720"/>
          <w:docGrid w:type="lines" w:linePitch="312"/>
        </w:sectPr>
      </w:pPr>
    </w:p>
    <w:p w:rsidR="00FB4B47" w:rsidRPr="002A6872" w:rsidRDefault="00FB4B47" w:rsidP="00FB4B47">
      <w:pPr>
        <w:spacing w:afterLines="50" w:after="289" w:line="500" w:lineRule="exact"/>
        <w:jc w:val="center"/>
        <w:rPr>
          <w:rFonts w:ascii="方正小标宋_GBK" w:eastAsia="方正小标宋_GBK" w:hAnsi="华文中宋"/>
          <w:spacing w:val="-8"/>
          <w:szCs w:val="32"/>
        </w:rPr>
      </w:pPr>
      <w:r w:rsidRPr="002A6872">
        <w:rPr>
          <w:rFonts w:ascii="方正小标宋_GBK" w:eastAsia="方正小标宋_GBK" w:hAnsi="华文中宋" w:hint="eastAsia"/>
          <w:spacing w:val="-8"/>
          <w:szCs w:val="32"/>
        </w:rPr>
        <w:lastRenderedPageBreak/>
        <w:t>安徽省2022年普通高校招生志愿预填表</w:t>
      </w:r>
    </w:p>
    <w:p w:rsidR="00FB4B47" w:rsidRPr="002A6872" w:rsidRDefault="00FB4B47" w:rsidP="00FB4B47">
      <w:pPr>
        <w:spacing w:afterLines="50" w:after="289" w:line="500" w:lineRule="exact"/>
        <w:jc w:val="center"/>
        <w:rPr>
          <w:rFonts w:ascii="方正小标宋_GBK" w:eastAsia="方正小标宋_GBK" w:hAnsi="华文中宋"/>
          <w:spacing w:val="-8"/>
          <w:szCs w:val="32"/>
        </w:rPr>
      </w:pPr>
      <w:r w:rsidRPr="002A6872">
        <w:rPr>
          <w:rFonts w:ascii="方正小标宋_GBK" w:eastAsia="方正小标宋_GBK" w:hAnsi="华文中宋" w:hint="eastAsia"/>
          <w:spacing w:val="-8"/>
          <w:szCs w:val="32"/>
        </w:rPr>
        <w:t>（普通文理科高职&lt;专科&gt;）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45"/>
        <w:gridCol w:w="515"/>
        <w:gridCol w:w="1205"/>
        <w:gridCol w:w="760"/>
        <w:gridCol w:w="1505"/>
        <w:gridCol w:w="738"/>
        <w:gridCol w:w="562"/>
        <w:gridCol w:w="965"/>
        <w:gridCol w:w="741"/>
        <w:gridCol w:w="1524"/>
        <w:gridCol w:w="585"/>
      </w:tblGrid>
      <w:tr w:rsidR="00FB4B47" w:rsidTr="00A063AB">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tcPr>
          <w:p w:rsidR="00FB4B47" w:rsidRDefault="00FB4B47" w:rsidP="00A063AB">
            <w:pPr>
              <w:spacing w:line="280" w:lineRule="exact"/>
              <w:jc w:val="center"/>
              <w:rPr>
                <w:rFonts w:eastAsia="宋体"/>
                <w:sz w:val="21"/>
              </w:rPr>
            </w:pPr>
            <w:r>
              <w:rPr>
                <w:rFonts w:ascii="Calibri" w:eastAsia="宋体" w:hAnsi="Calibri" w:hint="eastAsia"/>
                <w:sz w:val="21"/>
                <w:szCs w:val="22"/>
              </w:rPr>
              <w:t>考生信息</w:t>
            </w:r>
          </w:p>
        </w:tc>
        <w:tc>
          <w:tcPr>
            <w:tcW w:w="1965" w:type="dxa"/>
            <w:gridSpan w:val="2"/>
            <w:tcBorders>
              <w:top w:val="double" w:sz="4" w:space="0" w:color="auto"/>
              <w:left w:val="single" w:sz="4" w:space="0" w:color="auto"/>
              <w:bottom w:val="single" w:sz="4" w:space="0" w:color="auto"/>
              <w:right w:val="single" w:sz="4" w:space="0" w:color="auto"/>
            </w:tcBorders>
            <w:vAlign w:val="center"/>
          </w:tcPr>
          <w:p w:rsidR="00FB4B47" w:rsidRDefault="00FB4B47" w:rsidP="00A063AB">
            <w:pPr>
              <w:spacing w:line="280" w:lineRule="exact"/>
              <w:jc w:val="center"/>
              <w:rPr>
                <w:rFonts w:ascii="Calibri" w:eastAsia="宋体" w:hAnsi="Calibri"/>
                <w:sz w:val="21"/>
                <w:szCs w:val="22"/>
              </w:rPr>
            </w:pPr>
            <w:r>
              <w:rPr>
                <w:rFonts w:ascii="Calibri" w:eastAsia="宋体" w:hAnsi="Calibri" w:hint="eastAsia"/>
                <w:sz w:val="21"/>
                <w:szCs w:val="22"/>
              </w:rPr>
              <w:t>姓名</w:t>
            </w:r>
          </w:p>
        </w:tc>
        <w:tc>
          <w:tcPr>
            <w:tcW w:w="2805" w:type="dxa"/>
            <w:gridSpan w:val="3"/>
            <w:tcBorders>
              <w:top w:val="double" w:sz="4" w:space="0" w:color="auto"/>
              <w:left w:val="single" w:sz="4" w:space="0" w:color="auto"/>
              <w:bottom w:val="single" w:sz="4" w:space="0" w:color="auto"/>
              <w:right w:val="single" w:sz="4" w:space="0" w:color="auto"/>
            </w:tcBorders>
            <w:vAlign w:val="center"/>
          </w:tcPr>
          <w:p w:rsidR="00FB4B47" w:rsidRDefault="00FB4B47" w:rsidP="00A063AB">
            <w:pPr>
              <w:spacing w:line="280" w:lineRule="exact"/>
              <w:jc w:val="center"/>
              <w:rPr>
                <w:rFonts w:ascii="Calibri" w:eastAsia="宋体" w:hAnsi="Calibri"/>
                <w:sz w:val="21"/>
                <w:szCs w:val="22"/>
              </w:rPr>
            </w:pPr>
            <w:r>
              <w:rPr>
                <w:rFonts w:ascii="Calibri" w:eastAsia="宋体" w:hAnsi="Calibri" w:hint="eastAsia"/>
                <w:sz w:val="21"/>
                <w:szCs w:val="22"/>
              </w:rPr>
              <w:t>考生号</w:t>
            </w:r>
          </w:p>
        </w:tc>
        <w:tc>
          <w:tcPr>
            <w:tcW w:w="3815" w:type="dxa"/>
            <w:gridSpan w:val="4"/>
            <w:tcBorders>
              <w:top w:val="double" w:sz="4" w:space="0" w:color="auto"/>
              <w:left w:val="single" w:sz="4" w:space="0" w:color="auto"/>
              <w:bottom w:val="single" w:sz="4" w:space="0" w:color="auto"/>
              <w:right w:val="double" w:sz="4" w:space="0" w:color="auto"/>
            </w:tcBorders>
            <w:vAlign w:val="center"/>
          </w:tcPr>
          <w:p w:rsidR="00FB4B47" w:rsidRDefault="00FB4B47" w:rsidP="00A063AB">
            <w:pPr>
              <w:spacing w:line="280" w:lineRule="exact"/>
              <w:jc w:val="center"/>
              <w:rPr>
                <w:rFonts w:ascii="Calibri" w:eastAsia="宋体" w:hAnsi="Calibri"/>
                <w:sz w:val="21"/>
                <w:szCs w:val="22"/>
              </w:rPr>
            </w:pPr>
            <w:r>
              <w:rPr>
                <w:rFonts w:ascii="Calibri" w:eastAsia="宋体" w:hAnsi="Calibri" w:hint="eastAsia"/>
                <w:sz w:val="21"/>
                <w:szCs w:val="22"/>
              </w:rPr>
              <w:t>身份证号</w:t>
            </w:r>
          </w:p>
        </w:tc>
      </w:tr>
      <w:tr w:rsidR="00FB4B47" w:rsidTr="00A063AB">
        <w:trPr>
          <w:trHeight w:hRule="exact" w:val="340"/>
          <w:jc w:val="center"/>
        </w:trPr>
        <w:tc>
          <w:tcPr>
            <w:tcW w:w="1474" w:type="dxa"/>
            <w:gridSpan w:val="3"/>
            <w:vMerge/>
            <w:tcBorders>
              <w:top w:val="double" w:sz="4" w:space="0" w:color="auto"/>
              <w:left w:val="double" w:sz="4" w:space="0" w:color="auto"/>
              <w:bottom w:val="double" w:sz="4" w:space="0" w:color="auto"/>
              <w:right w:val="single" w:sz="4" w:space="0" w:color="auto"/>
            </w:tcBorders>
            <w:vAlign w:val="center"/>
          </w:tcPr>
          <w:p w:rsidR="00FB4B47" w:rsidRDefault="00FB4B47" w:rsidP="00A063AB">
            <w:pPr>
              <w:widowControl/>
              <w:spacing w:line="280" w:lineRule="exact"/>
              <w:jc w:val="center"/>
              <w:rPr>
                <w:rFonts w:eastAsia="宋体"/>
                <w:sz w:val="21"/>
              </w:rPr>
            </w:pPr>
          </w:p>
        </w:tc>
        <w:tc>
          <w:tcPr>
            <w:tcW w:w="1965" w:type="dxa"/>
            <w:gridSpan w:val="2"/>
            <w:tcBorders>
              <w:top w:val="single" w:sz="4" w:space="0" w:color="auto"/>
              <w:left w:val="single" w:sz="4" w:space="0" w:color="auto"/>
              <w:bottom w:val="double" w:sz="4" w:space="0" w:color="auto"/>
              <w:right w:val="single" w:sz="4" w:space="0" w:color="auto"/>
            </w:tcBorders>
            <w:vAlign w:val="center"/>
          </w:tcPr>
          <w:p w:rsidR="00FB4B47" w:rsidRDefault="00FB4B47" w:rsidP="00A063AB">
            <w:pPr>
              <w:spacing w:line="280" w:lineRule="exact"/>
              <w:jc w:val="center"/>
              <w:rPr>
                <w:rFonts w:ascii="Calibri" w:eastAsia="宋体" w:hAnsi="Calibri"/>
                <w:sz w:val="21"/>
                <w:szCs w:val="22"/>
              </w:rPr>
            </w:pPr>
          </w:p>
        </w:tc>
        <w:tc>
          <w:tcPr>
            <w:tcW w:w="2805" w:type="dxa"/>
            <w:gridSpan w:val="3"/>
            <w:tcBorders>
              <w:top w:val="single" w:sz="4" w:space="0" w:color="auto"/>
              <w:left w:val="single" w:sz="4" w:space="0" w:color="auto"/>
              <w:bottom w:val="double" w:sz="4" w:space="0" w:color="auto"/>
              <w:right w:val="single" w:sz="4" w:space="0" w:color="auto"/>
            </w:tcBorders>
            <w:vAlign w:val="center"/>
          </w:tcPr>
          <w:p w:rsidR="00FB4B47" w:rsidRDefault="00FB4B47" w:rsidP="00A063AB">
            <w:pPr>
              <w:spacing w:line="280" w:lineRule="exact"/>
              <w:jc w:val="center"/>
              <w:rPr>
                <w:rFonts w:ascii="Calibri" w:eastAsia="宋体" w:hAnsi="Calibri"/>
                <w:sz w:val="21"/>
                <w:szCs w:val="22"/>
              </w:rPr>
            </w:pPr>
          </w:p>
        </w:tc>
        <w:tc>
          <w:tcPr>
            <w:tcW w:w="3815" w:type="dxa"/>
            <w:gridSpan w:val="4"/>
            <w:tcBorders>
              <w:top w:val="single" w:sz="4" w:space="0" w:color="auto"/>
              <w:left w:val="single" w:sz="4" w:space="0" w:color="auto"/>
              <w:bottom w:val="double" w:sz="4" w:space="0" w:color="auto"/>
              <w:right w:val="double" w:sz="4" w:space="0" w:color="auto"/>
            </w:tcBorders>
            <w:vAlign w:val="center"/>
          </w:tcPr>
          <w:p w:rsidR="00FB4B47" w:rsidRDefault="00FB4B47" w:rsidP="00A063AB">
            <w:pPr>
              <w:spacing w:line="280" w:lineRule="exact"/>
              <w:jc w:val="center"/>
              <w:rPr>
                <w:rFonts w:ascii="Calibri" w:eastAsia="宋体" w:hAnsi="Calibri"/>
                <w:sz w:val="21"/>
                <w:szCs w:val="22"/>
              </w:rPr>
            </w:pPr>
          </w:p>
        </w:tc>
      </w:tr>
      <w:tr w:rsidR="00FB4B47" w:rsidTr="00A063AB">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spacing w:line="280" w:lineRule="exact"/>
              <w:jc w:val="center"/>
              <w:rPr>
                <w:rFonts w:ascii="Calibri" w:eastAsia="宋体" w:hAnsi="Calibri"/>
                <w:sz w:val="18"/>
                <w:szCs w:val="18"/>
              </w:rPr>
            </w:pPr>
            <w:r>
              <w:rPr>
                <w:rFonts w:ascii="Calibri" w:eastAsia="宋体" w:hAnsi="Calibri" w:hint="eastAsia"/>
                <w:sz w:val="18"/>
                <w:szCs w:val="18"/>
              </w:rPr>
              <w:t>院校</w:t>
            </w:r>
          </w:p>
          <w:p w:rsidR="00FB4B47" w:rsidRDefault="00FB4B47" w:rsidP="00A063AB">
            <w:pPr>
              <w:spacing w:line="280" w:lineRule="exact"/>
              <w:jc w:val="center"/>
              <w:rPr>
                <w:rFonts w:ascii="Calibri" w:eastAsia="宋体" w:hAnsi="Calibri"/>
                <w:sz w:val="18"/>
                <w:szCs w:val="18"/>
              </w:rPr>
            </w:pPr>
            <w:r>
              <w:rPr>
                <w:rFonts w:ascii="Calibri" w:eastAsia="宋体" w:hAnsi="Calibri"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80" w:lineRule="exact"/>
              <w:jc w:val="center"/>
              <w:rPr>
                <w:rFonts w:ascii="Calibri" w:eastAsia="宋体" w:hAnsi="Calibri"/>
                <w:sz w:val="18"/>
                <w:szCs w:val="18"/>
              </w:rPr>
            </w:pPr>
            <w:r>
              <w:rPr>
                <w:rFonts w:ascii="Calibri" w:eastAsia="宋体" w:hAnsi="Calibri"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80" w:lineRule="exact"/>
              <w:jc w:val="center"/>
              <w:rPr>
                <w:rFonts w:ascii="Calibri" w:eastAsia="宋体" w:hAnsi="Calibri"/>
                <w:sz w:val="18"/>
                <w:szCs w:val="18"/>
              </w:rPr>
            </w:pPr>
            <w:r>
              <w:rPr>
                <w:rFonts w:ascii="Calibri" w:eastAsia="宋体" w:hAnsi="Calibri"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tcPr>
          <w:p w:rsidR="00FB4B47" w:rsidRDefault="00FB4B47" w:rsidP="00A063AB">
            <w:pPr>
              <w:spacing w:line="280" w:lineRule="exact"/>
              <w:jc w:val="center"/>
              <w:rPr>
                <w:rFonts w:ascii="Calibri" w:eastAsia="宋体" w:hAnsi="Calibri"/>
                <w:sz w:val="18"/>
                <w:szCs w:val="18"/>
              </w:rPr>
            </w:pPr>
            <w:r>
              <w:rPr>
                <w:rFonts w:ascii="Calibri" w:eastAsia="宋体" w:hAnsi="Calibri" w:hint="eastAsia"/>
                <w:sz w:val="18"/>
                <w:szCs w:val="18"/>
              </w:rPr>
              <w:t>专业服从</w:t>
            </w: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rPr>
            </w:pPr>
            <w:r>
              <w:rPr>
                <w:rFonts w:ascii="Calibri" w:eastAsia="宋体" w:hAnsi="Calibri"/>
                <w:sz w:val="21"/>
                <w:szCs w:val="22"/>
              </w:rPr>
              <w:t>A</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B</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C</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D</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E</w:t>
            </w:r>
          </w:p>
        </w:tc>
        <w:tc>
          <w:tcPr>
            <w:tcW w:w="545" w:type="dxa"/>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sing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585" w:type="dxa"/>
            <w:vMerge/>
            <w:tcBorders>
              <w:top w:val="single" w:sz="4" w:space="0" w:color="auto"/>
              <w:left w:val="single" w:sz="4" w:space="0" w:color="auto"/>
              <w:bottom w:val="sing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FB4B47" w:rsidRDefault="00FB4B47" w:rsidP="00A063AB">
            <w:pPr>
              <w:jc w:val="center"/>
              <w:rPr>
                <w:rFonts w:ascii="Calibri" w:eastAsia="宋体" w:hAnsi="Calibri"/>
                <w:sz w:val="21"/>
                <w:szCs w:val="22"/>
              </w:rPr>
            </w:pPr>
            <w:r>
              <w:rPr>
                <w:rFonts w:ascii="Calibri" w:eastAsia="宋体" w:hAnsi="Calibri"/>
                <w:sz w:val="21"/>
                <w:szCs w:val="22"/>
              </w:rPr>
              <w:t>F</w:t>
            </w:r>
          </w:p>
        </w:tc>
        <w:tc>
          <w:tcPr>
            <w:tcW w:w="545" w:type="dxa"/>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1720" w:type="dxa"/>
            <w:gridSpan w:val="2"/>
            <w:vMerge w:val="restart"/>
            <w:tcBorders>
              <w:top w:val="single" w:sz="4" w:space="0" w:color="auto"/>
              <w:left w:val="single" w:sz="4" w:space="0" w:color="auto"/>
              <w:bottom w:val="double" w:sz="4" w:space="0" w:color="auto"/>
              <w:right w:val="single" w:sz="4" w:space="0" w:color="auto"/>
            </w:tcBorders>
          </w:tcPr>
          <w:p w:rsidR="00FB4B47" w:rsidRDefault="00FB4B47" w:rsidP="00A063AB">
            <w:pPr>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FB4B47" w:rsidRDefault="00FB4B47" w:rsidP="00A063AB">
            <w:pPr>
              <w:jc w:val="center"/>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21"/>
                <w:szCs w:val="22"/>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代码</w:t>
            </w:r>
            <w:r>
              <w:rPr>
                <w:rFonts w:ascii="Calibri" w:eastAsia="宋体" w:hAnsi="Calibri"/>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r>
              <w:rPr>
                <w:rFonts w:ascii="Calibri" w:eastAsia="宋体" w:hAnsi="Calibri" w:hint="eastAsia"/>
                <w:sz w:val="18"/>
                <w:szCs w:val="18"/>
              </w:rPr>
              <w:t>专业名称</w:t>
            </w:r>
            <w:r>
              <w:rPr>
                <w:rFonts w:ascii="Calibri" w:eastAsia="宋体" w:hAnsi="Calibri"/>
                <w:sz w:val="18"/>
                <w:szCs w:val="18"/>
              </w:rPr>
              <w:t>6</w:t>
            </w: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r w:rsidR="00FB4B47" w:rsidTr="00A063AB">
        <w:trPr>
          <w:trHeight w:hRule="exact" w:val="340"/>
          <w:jc w:val="center"/>
        </w:trPr>
        <w:tc>
          <w:tcPr>
            <w:tcW w:w="414" w:type="dxa"/>
            <w:vMerge/>
            <w:tcBorders>
              <w:top w:val="single" w:sz="4" w:space="0" w:color="auto"/>
              <w:left w:val="doub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545" w:type="dxa"/>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1720" w:type="dxa"/>
            <w:gridSpan w:val="2"/>
            <w:vMerge/>
            <w:tcBorders>
              <w:top w:val="single" w:sz="4" w:space="0" w:color="auto"/>
              <w:left w:val="single" w:sz="4" w:space="0" w:color="auto"/>
              <w:bottom w:val="double" w:sz="4" w:space="0" w:color="auto"/>
              <w:right w:val="single" w:sz="4" w:space="0" w:color="auto"/>
            </w:tcBorders>
            <w:vAlign w:val="center"/>
          </w:tcPr>
          <w:p w:rsidR="00FB4B47" w:rsidRDefault="00FB4B47" w:rsidP="00A063AB">
            <w:pPr>
              <w:widowControl/>
              <w:jc w:val="left"/>
              <w:rPr>
                <w:rFonts w:ascii="Calibri" w:eastAsia="宋体" w:hAnsi="Calibri"/>
                <w:sz w:val="21"/>
                <w:szCs w:val="22"/>
              </w:rPr>
            </w:pPr>
          </w:p>
        </w:tc>
        <w:tc>
          <w:tcPr>
            <w:tcW w:w="760" w:type="dxa"/>
            <w:tcBorders>
              <w:top w:val="single" w:sz="4" w:space="0" w:color="auto"/>
              <w:left w:val="single" w:sz="4" w:space="0" w:color="auto"/>
              <w:bottom w:val="doub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1505" w:type="dxa"/>
            <w:tcBorders>
              <w:top w:val="single" w:sz="4" w:space="0" w:color="auto"/>
              <w:left w:val="single" w:sz="4" w:space="0" w:color="auto"/>
              <w:bottom w:val="doub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738" w:type="dxa"/>
            <w:tcBorders>
              <w:top w:val="single" w:sz="4" w:space="0" w:color="auto"/>
              <w:left w:val="single" w:sz="4" w:space="0" w:color="auto"/>
              <w:bottom w:val="doub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1527" w:type="dxa"/>
            <w:gridSpan w:val="2"/>
            <w:tcBorders>
              <w:top w:val="single" w:sz="4" w:space="0" w:color="auto"/>
              <w:left w:val="single" w:sz="4" w:space="0" w:color="auto"/>
              <w:bottom w:val="doub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741" w:type="dxa"/>
            <w:tcBorders>
              <w:top w:val="single" w:sz="4" w:space="0" w:color="auto"/>
              <w:left w:val="single" w:sz="4" w:space="0" w:color="auto"/>
              <w:bottom w:val="doub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1524" w:type="dxa"/>
            <w:tcBorders>
              <w:top w:val="single" w:sz="4" w:space="0" w:color="auto"/>
              <w:left w:val="single" w:sz="4" w:space="0" w:color="auto"/>
              <w:bottom w:val="double" w:sz="4" w:space="0" w:color="auto"/>
              <w:right w:val="single" w:sz="4" w:space="0" w:color="auto"/>
            </w:tcBorders>
            <w:vAlign w:val="center"/>
          </w:tcPr>
          <w:p w:rsidR="00FB4B47" w:rsidRDefault="00FB4B47" w:rsidP="00A063AB">
            <w:pPr>
              <w:spacing w:line="240" w:lineRule="exact"/>
              <w:jc w:val="center"/>
              <w:rPr>
                <w:rFonts w:ascii="Calibri" w:eastAsia="宋体" w:hAnsi="Calibri"/>
                <w:sz w:val="18"/>
                <w:szCs w:val="18"/>
              </w:rPr>
            </w:pPr>
          </w:p>
        </w:tc>
        <w:tc>
          <w:tcPr>
            <w:tcW w:w="585" w:type="dxa"/>
            <w:vMerge/>
            <w:tcBorders>
              <w:top w:val="single" w:sz="4" w:space="0" w:color="auto"/>
              <w:left w:val="single" w:sz="4" w:space="0" w:color="auto"/>
              <w:bottom w:val="double" w:sz="4" w:space="0" w:color="auto"/>
              <w:right w:val="double" w:sz="4" w:space="0" w:color="auto"/>
            </w:tcBorders>
            <w:vAlign w:val="center"/>
          </w:tcPr>
          <w:p w:rsidR="00FB4B47" w:rsidRDefault="00FB4B47" w:rsidP="00A063AB">
            <w:pPr>
              <w:widowControl/>
              <w:jc w:val="left"/>
              <w:rPr>
                <w:rFonts w:ascii="Calibri" w:eastAsia="宋体" w:hAnsi="Calibri"/>
                <w:sz w:val="18"/>
                <w:szCs w:val="18"/>
              </w:rPr>
            </w:pPr>
          </w:p>
        </w:tc>
      </w:tr>
    </w:tbl>
    <w:p w:rsidR="00FB4B47" w:rsidRDefault="00FB4B47" w:rsidP="00FB4B47">
      <w:pPr>
        <w:spacing w:line="240" w:lineRule="exact"/>
        <w:rPr>
          <w:rFonts w:ascii="宋体" w:eastAsia="宋体" w:hAnsi="宋体"/>
          <w:sz w:val="18"/>
          <w:szCs w:val="18"/>
        </w:rPr>
      </w:pPr>
    </w:p>
    <w:p w:rsidR="00FB4B47" w:rsidRPr="00436C53" w:rsidRDefault="00FB4B47" w:rsidP="00FB4B47">
      <w:pPr>
        <w:spacing w:line="240" w:lineRule="exact"/>
      </w:pPr>
      <w:r>
        <w:rPr>
          <w:rFonts w:ascii="宋体" w:eastAsia="宋体" w:hAnsi="宋体" w:hint="eastAsia"/>
          <w:sz w:val="18"/>
          <w:szCs w:val="18"/>
        </w:rPr>
        <w:t>注：1. 填报某校“专业服从”即表示服从该校在当前批次、当前科类各招生专业间调剂。2. 志愿预填表各类批次排序不分先后，正式录取投档规则按相关文件执行。</w:t>
      </w:r>
    </w:p>
    <w:p w:rsidR="006D7694" w:rsidRPr="00FB4B47" w:rsidRDefault="006D7694"/>
    <w:sectPr w:rsidR="006D7694" w:rsidRPr="00FB4B47">
      <w:footerReference w:type="even" r:id="rId6"/>
      <w:pgSz w:w="11906" w:h="16838"/>
      <w:pgMar w:top="2041" w:right="1531" w:bottom="2041" w:left="1531" w:header="851" w:footer="1588"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6C" w:rsidRDefault="0056656C" w:rsidP="00FB4B47">
      <w:r>
        <w:separator/>
      </w:r>
    </w:p>
  </w:endnote>
  <w:endnote w:type="continuationSeparator" w:id="0">
    <w:p w:rsidR="0056656C" w:rsidRDefault="0056656C" w:rsidP="00FB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6A" w:rsidRDefault="0056656C">
    <w:pPr>
      <w:pStyle w:val="a5"/>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6C" w:rsidRDefault="0056656C" w:rsidP="00FB4B47">
      <w:r>
        <w:separator/>
      </w:r>
    </w:p>
  </w:footnote>
  <w:footnote w:type="continuationSeparator" w:id="0">
    <w:p w:rsidR="0056656C" w:rsidRDefault="0056656C" w:rsidP="00FB4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67"/>
    <w:rsid w:val="003672DA"/>
    <w:rsid w:val="0056656C"/>
    <w:rsid w:val="006D7694"/>
    <w:rsid w:val="00847767"/>
    <w:rsid w:val="00FB4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BC63"/>
  <w15:chartTrackingRefBased/>
  <w15:docId w15:val="{E9F70E1B-FBDF-41DD-B9F5-6DD59AB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B47"/>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B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FB4B47"/>
    <w:rPr>
      <w:sz w:val="18"/>
      <w:szCs w:val="18"/>
    </w:rPr>
  </w:style>
  <w:style w:type="paragraph" w:styleId="a5">
    <w:name w:val="footer"/>
    <w:basedOn w:val="a"/>
    <w:link w:val="a6"/>
    <w:uiPriority w:val="99"/>
    <w:unhideWhenUsed/>
    <w:rsid w:val="00FB4B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B4B47"/>
    <w:rPr>
      <w:sz w:val="18"/>
      <w:szCs w:val="18"/>
    </w:rPr>
  </w:style>
  <w:style w:type="paragraph" w:styleId="a7">
    <w:name w:val="Balloon Text"/>
    <w:basedOn w:val="a"/>
    <w:link w:val="a8"/>
    <w:unhideWhenUsed/>
    <w:rsid w:val="00FB4B47"/>
    <w:rPr>
      <w:sz w:val="18"/>
      <w:szCs w:val="18"/>
    </w:rPr>
  </w:style>
  <w:style w:type="character" w:customStyle="1" w:styleId="a8">
    <w:name w:val="批注框文本 字符"/>
    <w:basedOn w:val="a0"/>
    <w:link w:val="a7"/>
    <w:rsid w:val="00FB4B47"/>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崔雨</dc:creator>
  <cp:keywords/>
  <dc:description/>
  <cp:lastModifiedBy>崔雨</cp:lastModifiedBy>
  <cp:revision>4</cp:revision>
  <dcterms:created xsi:type="dcterms:W3CDTF">2022-06-14T02:02:00Z</dcterms:created>
  <dcterms:modified xsi:type="dcterms:W3CDTF">2022-06-14T02:06:00Z</dcterms:modified>
</cp:coreProperties>
</file>