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52" w:lineRule="atLeast"/>
        <w:jc w:val="left"/>
        <w:rPr>
          <w:rFonts w:ascii="黑体" w:hAnsi="黑体" w:eastAsia="黑体" w:cs="Arial"/>
          <w:color w:val="333333"/>
          <w:kern w:val="0"/>
          <w:sz w:val="32"/>
          <w:szCs w:val="32"/>
        </w:rPr>
      </w:pPr>
      <w:r>
        <w:rPr>
          <w:rFonts w:hint="eastAsia" w:ascii="黑体" w:hAnsi="黑体" w:eastAsia="黑体" w:cs="Arial"/>
          <w:color w:val="333333"/>
          <w:kern w:val="0"/>
          <w:sz w:val="32"/>
          <w:szCs w:val="32"/>
        </w:rPr>
        <w:t xml:space="preserve">附件 1：        </w:t>
      </w:r>
    </w:p>
    <w:p>
      <w:pPr>
        <w:widowControl/>
        <w:shd w:val="clear" w:color="auto" w:fill="FFFFFF"/>
        <w:spacing w:line="252" w:lineRule="atLeast"/>
        <w:jc w:val="left"/>
        <w:rPr>
          <w:rFonts w:ascii="宋体" w:hAnsi="宋体" w:eastAsia="宋体" w:cs="Arial"/>
          <w:b/>
          <w:color w:val="333333"/>
          <w:kern w:val="0"/>
          <w:sz w:val="44"/>
          <w:szCs w:val="44"/>
        </w:rPr>
      </w:pPr>
      <w:r>
        <w:rPr>
          <w:rFonts w:hint="eastAsia" w:ascii="宋体" w:hAnsi="宋体" w:eastAsia="宋体" w:cs="Arial"/>
          <w:b/>
          <w:color w:val="333333"/>
          <w:kern w:val="0"/>
          <w:sz w:val="28"/>
          <w:szCs w:val="28"/>
        </w:rPr>
        <w:t xml:space="preserve">          </w:t>
      </w:r>
      <w:r>
        <w:rPr>
          <w:rFonts w:hint="eastAsia" w:ascii="宋体" w:hAnsi="宋体" w:eastAsia="宋体" w:cs="Arial"/>
          <w:b/>
          <w:color w:val="333333"/>
          <w:kern w:val="0"/>
          <w:sz w:val="44"/>
          <w:szCs w:val="44"/>
        </w:rPr>
        <w:t>普通话水平测试考生防疫安全须知</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000000"/>
          <w:kern w:val="0"/>
          <w:sz w:val="32"/>
          <w:szCs w:val="32"/>
        </w:rPr>
        <w:t>新冠肺炎疫情防控工作已经进入常态化管理，为保障考</w:t>
      </w:r>
      <w:r>
        <w:rPr>
          <w:rFonts w:hint="eastAsia" w:ascii="仿宋" w:hAnsi="仿宋" w:eastAsia="仿宋" w:cs="Arial"/>
          <w:color w:val="333333"/>
          <w:kern w:val="0"/>
          <w:sz w:val="32"/>
          <w:szCs w:val="32"/>
        </w:rPr>
        <w:t>生健康安全和考试的平稳顺利进行，请广大考生严格执行如下防疫要求：</w:t>
      </w:r>
    </w:p>
    <w:p>
      <w:pPr>
        <w:widowControl/>
        <w:shd w:val="clear" w:color="auto" w:fill="FFFFFF"/>
        <w:spacing w:line="252" w:lineRule="atLeast"/>
        <w:ind w:firstLine="640" w:firstLineChars="200"/>
        <w:rPr>
          <w:rFonts w:ascii="仿宋" w:hAnsi="仿宋" w:eastAsia="仿宋" w:cs="Arial"/>
          <w:color w:val="333333"/>
          <w:kern w:val="0"/>
          <w:sz w:val="32"/>
          <w:szCs w:val="32"/>
        </w:rPr>
      </w:pPr>
      <w:r>
        <w:rPr>
          <w:rFonts w:hint="eastAsia" w:ascii="仿宋" w:hAnsi="仿宋" w:eastAsia="仿宋" w:cs="Arial"/>
          <w:color w:val="333333"/>
          <w:kern w:val="0"/>
          <w:sz w:val="32"/>
          <w:szCs w:val="32"/>
        </w:rPr>
        <w:t>1.考生须考前连续14天进行体温监测及记录。报到当日须出示行程码（要求14日内不离辽阳）及72小时核酸检测阴性证明，经测温后方可进入考点参加考试。</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2.考生本人及家人考前尽量减少外出，避免走亲访友聚餐、减少到人员密集的公共场所活动；考前严禁去重点地区旅行。</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3.考生须依据具体考试时间提前30分钟到达考试地点进行入场验证。验证后须听从考试工作人员指挥，分散、有序进入考试场地，进退考场、如厕时均须与他人保持1米以上距离，考生之间避免近距离接触交流。考生全程佩戴口罩参加考试。</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4.考生应如实、完整的填写体温测量表，签署安全考试承诺书，于考试当天入场时交给监考员。</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考生须每日进行身体健康监测，如实填写《辽宁省辽阳市2022年普通话水平测试考生体温测量表及安全考试承诺书》，对于刻意隐瞒病情或者不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6.从境外和国内疫情中高风险地区来辽阳参加考试的考生在实施集中隔离期满后,进入考点时须提供近48小时内本人核酸阴性检测报告，方可参加考试。</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7.考前如果出现发热、乏力、咳嗽、呼吸困难、腹泻等病状应按规定及时就医，并立即报告本人所在学校或本单位负责人及辽阳市普通话测试机构。未被确诊为新冠肺炎的考生，须携带核酸检测阴性证明，方可参加考试。</w:t>
      </w:r>
    </w:p>
    <w:p>
      <w:pPr>
        <w:widowControl/>
        <w:shd w:val="clear" w:color="auto" w:fill="FFFFFF"/>
        <w:spacing w:line="276" w:lineRule="auto"/>
        <w:ind w:firstLine="516"/>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8.考生须及时关注辽阳市疫情防控要求，按相关要求做好疫情自查和防控措施。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GM1OWIzZDExZjNmN2I3ZWRkOWNlZmMwMzI3ZDYifQ=="/>
  </w:docVars>
  <w:rsids>
    <w:rsidRoot w:val="4F693EB9"/>
    <w:rsid w:val="4F69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2022-06-28T05:46:00Z</dcterms:created>
  <dc:creator>大脸猫啦啦啦</dc:creator>
  <cp:lastModifiedBy>大脸猫啦啦啦</cp:lastModifiedBy>
  <dcterms:modified xsi:type="dcterms:W3CDTF">2022-06-28T05:49:11Z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C88B5A68D01D4724B18FEB8BA28475C5</vt:lpwstr>
  </property>
</Properties>
</file>