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bdr w:val="none" w:color="auto" w:sz="0" w:space="0"/>
          <w:shd w:val="clear" w:fill="FFFFFF"/>
        </w:rPr>
        <w:t>秦皇岛市2022年上半年教师资格证认定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A0A0A"/>
          <w:spacing w:val="0"/>
          <w:sz w:val="28"/>
          <w:szCs w:val="28"/>
          <w:bdr w:val="none" w:color="auto" w:sz="0" w:space="0"/>
          <w:shd w:val="clear" w:fill="FFFFFF"/>
        </w:rPr>
        <w:t>体检医院及现场确认点安排情况一览表</w:t>
      </w:r>
    </w:p>
    <w:tbl>
      <w:tblPr>
        <w:tblW w:w="101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53"/>
        <w:gridCol w:w="775"/>
        <w:gridCol w:w="1560"/>
        <w:gridCol w:w="1432"/>
        <w:gridCol w:w="1697"/>
        <w:gridCol w:w="2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现场确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认机构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负责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科室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体检医院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医院地址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及联系电话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现场确认地点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海港区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审批局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社会事务股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殷军保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0335-3369395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第四医院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秦皇岛市海港区光明路64号（电话3938246）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秦皇岛市第四医院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（体检事宜详见市第四医院公众号公告）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北戴河区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审批局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城市和社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会事务股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杨阳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0335-4683716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0335-4683717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戴河医院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秦皇岛市北戴河区联峰路200号（电话4688066、4688055）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北戴河区新河路21号行政审批局二楼8、10号窗口（乘坐15路、38路、603路市委党校站下车,西行200米路南即到）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山海关区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审批局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社会事务组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郑皓文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0335-5136283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秦皇岛市山海关区人民医院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秦皇岛市山海关区关城南路5号（电话5060081）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秦皇岛市山海关区人民政府政务服务大厅二楼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北戴河新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区审批局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社会事务科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0335-3592959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秦皇岛市第二医院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昌黎镇城关三街（电话2989429、2983113）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北戴河新区政务服务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中心8号窗口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抚宁区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审批局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注册登记科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肖秀梅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0335-7692197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秦皇岛市抚宁区中医院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秦皇岛市抚宁区骊城大街245号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电话：7810134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秦皇岛市抚宁区政务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服务中心二楼36窗口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市开发区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审批局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社会事务科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孙红梅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0335-8019080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0335-8019065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秦皇岛经济技术开发区医院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秦皇岛经济技术开发区珠江道43号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电话：8388955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秦皇岛经济技术开发区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泰盛商务大厦B座政务服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务中心一楼11号窗口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青龙县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审批局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社会事务股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林冬莹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0335-7825565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青龙县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中医院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3535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青龙县城燕山路143号（7692624、13933592175）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青龙满族自治县青龙镇八旗街北段169号（泰丰首府小区坡上）行政审批局二楼3号窗口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卢龙县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审批局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社会事务股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孙莹莹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0335-7206169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卢龙县医院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卢龙县肥子路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西侧（电话2619300）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卢龙县行政审批局二楼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34号窗口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昌黎县教育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和体育局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教师教育股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庞海玉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0335-2028760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昌黎县人民医院（2659292）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昌黎县中医院（7168230）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昌黎镇汀泗涧村西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昌黎县一街东花园85号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昌黎县昌黎镇碣阳大街西段93号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（昌黎县碣石山市场北工商行一楼东门）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mNlYzc5ZGEyOGRiMGUzMjUwM2JjMGZhYzJkYTgifQ=="/>
  </w:docVars>
  <w:rsids>
    <w:rsidRoot w:val="00000000"/>
    <w:rsid w:val="13C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2022-06-21T05:39:57Z</dcterms:created>
  <dc:creator>86189</dc:creator>
  <cp:lastModifiedBy>しゅしゅ</cp:lastModifiedBy>
  <dcterms:modified xsi:type="dcterms:W3CDTF">2022-06-21T05:40:53Z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308DF898130E4C50B1F2B704A3F9B721</vt:lpwstr>
  </property>
</Properties>
</file>