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774" w:rsidRPr="00416F3D" w:rsidRDefault="00EA6727" w:rsidP="009C6D8F">
      <w:pPr>
        <w:widowControl/>
        <w:spacing w:afterLines="50" w:line="560" w:lineRule="exact"/>
        <w:rPr>
          <w:rFonts w:ascii="仿宋_GB2312" w:eastAsia="仿宋_GB2312" w:hAnsi="黑体" w:cs="Arial"/>
          <w:color w:val="000000" w:themeColor="text1"/>
          <w:kern w:val="0"/>
          <w:sz w:val="32"/>
          <w:szCs w:val="32"/>
        </w:rPr>
      </w:pPr>
      <w:r w:rsidRPr="00416F3D">
        <w:rPr>
          <w:rFonts w:ascii="仿宋_GB2312" w:eastAsia="仿宋_GB2312" w:hAnsi="黑体" w:cs="Arial" w:hint="eastAsia"/>
          <w:color w:val="000000" w:themeColor="text1"/>
          <w:kern w:val="0"/>
          <w:sz w:val="32"/>
          <w:szCs w:val="32"/>
        </w:rPr>
        <w:t>附件</w:t>
      </w:r>
      <w:r w:rsidR="009C6D8F">
        <w:rPr>
          <w:rFonts w:ascii="仿宋_GB2312" w:eastAsia="仿宋_GB2312" w:hAnsi="黑体" w:cs="Arial" w:hint="eastAsia"/>
          <w:color w:val="000000" w:themeColor="text1"/>
          <w:kern w:val="0"/>
          <w:sz w:val="32"/>
          <w:szCs w:val="32"/>
        </w:rPr>
        <w:t>6</w:t>
      </w:r>
    </w:p>
    <w:p w:rsidR="004F0774" w:rsidRPr="00416F3D" w:rsidRDefault="00EA6727">
      <w:pPr>
        <w:widowControl/>
        <w:spacing w:line="560" w:lineRule="exact"/>
        <w:jc w:val="center"/>
        <w:rPr>
          <w:rFonts w:ascii="方正小标宋简体" w:eastAsia="方正小标宋简体" w:hAnsi="仿宋" w:cs="Arial"/>
          <w:bCs/>
          <w:color w:val="000000" w:themeColor="text1"/>
          <w:kern w:val="0"/>
          <w:sz w:val="44"/>
          <w:szCs w:val="44"/>
        </w:rPr>
      </w:pPr>
      <w:r w:rsidRPr="00416F3D">
        <w:rPr>
          <w:rFonts w:ascii="方正小标宋简体" w:eastAsia="方正小标宋简体" w:hAnsi="仿宋" w:cs="Arial" w:hint="eastAsia"/>
          <w:bCs/>
          <w:color w:val="000000" w:themeColor="text1"/>
          <w:kern w:val="0"/>
          <w:sz w:val="44"/>
          <w:szCs w:val="44"/>
        </w:rPr>
        <w:t>武鸣区中心城区</w:t>
      </w:r>
      <w:r w:rsidRPr="00416F3D">
        <w:rPr>
          <w:rFonts w:ascii="方正小标宋简体" w:eastAsia="方正小标宋简体" w:hAnsi="仿宋" w:cs="Arial"/>
          <w:bCs/>
          <w:color w:val="000000" w:themeColor="text1"/>
          <w:kern w:val="0"/>
          <w:sz w:val="44"/>
          <w:szCs w:val="44"/>
        </w:rPr>
        <w:t>2022</w:t>
      </w:r>
      <w:r w:rsidRPr="00416F3D">
        <w:rPr>
          <w:rFonts w:ascii="方正小标宋简体" w:eastAsia="方正小标宋简体" w:hAnsi="仿宋" w:cs="Arial" w:hint="eastAsia"/>
          <w:bCs/>
          <w:color w:val="000000" w:themeColor="text1"/>
          <w:kern w:val="0"/>
          <w:sz w:val="44"/>
          <w:szCs w:val="44"/>
        </w:rPr>
        <w:t>年小学招生入学排序</w:t>
      </w:r>
    </w:p>
    <w:p w:rsidR="004F0774" w:rsidRPr="00416F3D" w:rsidRDefault="004F0774">
      <w:pPr>
        <w:widowControl/>
        <w:spacing w:line="560" w:lineRule="exact"/>
        <w:jc w:val="center"/>
        <w:rPr>
          <w:rFonts w:ascii="方正小标宋简体" w:eastAsia="方正小标宋简体" w:hAnsi="仿宋" w:cs="Arial"/>
          <w:color w:val="000000" w:themeColor="text1"/>
          <w:kern w:val="0"/>
          <w:sz w:val="44"/>
          <w:szCs w:val="44"/>
        </w:rPr>
      </w:pPr>
    </w:p>
    <w:p w:rsidR="004F0774" w:rsidRPr="00416F3D" w:rsidRDefault="00EA6727" w:rsidP="00416F3D">
      <w:pPr>
        <w:spacing w:line="520" w:lineRule="exact"/>
        <w:ind w:firstLineChars="200" w:firstLine="640"/>
        <w:rPr>
          <w:rFonts w:ascii="仿宋_GB2312" w:eastAsia="仿宋_GB2312" w:hAnsi="仿宋_GB2312" w:cs="仿宋_GB2312"/>
          <w:color w:val="000000" w:themeColor="text1"/>
          <w:sz w:val="32"/>
          <w:szCs w:val="32"/>
        </w:rPr>
      </w:pPr>
      <w:r w:rsidRPr="00416F3D">
        <w:rPr>
          <w:rFonts w:ascii="仿宋_GB2312" w:eastAsia="仿宋_GB2312" w:hAnsi="仿宋_GB2312" w:cs="仿宋_GB2312" w:hint="eastAsia"/>
          <w:color w:val="000000" w:themeColor="text1"/>
          <w:sz w:val="32"/>
          <w:szCs w:val="32"/>
        </w:rPr>
        <w:t>根据</w:t>
      </w:r>
      <w:r w:rsidRPr="00416F3D">
        <w:rPr>
          <w:rFonts w:ascii="仿宋_GB2312" w:eastAsia="仿宋_GB2312" w:hAnsiTheme="minorEastAsia" w:cs="仿宋_GB2312" w:hint="eastAsia"/>
          <w:color w:val="000000" w:themeColor="text1"/>
          <w:sz w:val="32"/>
          <w:szCs w:val="32"/>
        </w:rPr>
        <w:t>南</w:t>
      </w:r>
      <w:r w:rsidRPr="00416F3D">
        <w:rPr>
          <w:rFonts w:ascii="仿宋_GB2312" w:eastAsia="仿宋_GB2312" w:hAnsi="仿宋_GB2312" w:cs="仿宋_GB2312" w:hint="eastAsia"/>
          <w:color w:val="000000" w:themeColor="text1"/>
          <w:sz w:val="32"/>
          <w:szCs w:val="32"/>
        </w:rPr>
        <w:t>宁市</w:t>
      </w:r>
      <w:r w:rsidRPr="00416F3D">
        <w:rPr>
          <w:rFonts w:ascii="仿宋_GB2312" w:eastAsia="仿宋_GB2312" w:hAnsi="仿宋_GB2312" w:cs="仿宋_GB2312"/>
          <w:color w:val="000000" w:themeColor="text1"/>
          <w:sz w:val="32"/>
          <w:szCs w:val="32"/>
        </w:rPr>
        <w:t>2022</w:t>
      </w:r>
      <w:r w:rsidRPr="00416F3D">
        <w:rPr>
          <w:rFonts w:ascii="仿宋_GB2312" w:eastAsia="仿宋_GB2312" w:hAnsi="仿宋_GB2312" w:cs="仿宋_GB2312" w:hint="eastAsia"/>
          <w:color w:val="000000" w:themeColor="text1"/>
          <w:sz w:val="32"/>
          <w:szCs w:val="32"/>
        </w:rPr>
        <w:t>年义务教育阶段学校招生文件精神，结合本城区实际情况，按照“房户一致、独立产权、实际居住”优先的原则，在划定片区内分批排序注册入学，入学排序为：</w:t>
      </w:r>
    </w:p>
    <w:p w:rsidR="004F0774" w:rsidRPr="00416F3D" w:rsidRDefault="00EA6727" w:rsidP="00416F3D">
      <w:pPr>
        <w:spacing w:line="520" w:lineRule="exact"/>
        <w:ind w:firstLineChars="200" w:firstLine="640"/>
        <w:rPr>
          <w:rFonts w:ascii="仿宋_GB2312" w:eastAsia="仿宋_GB2312" w:hAnsi="仿宋_GB2312" w:cs="仿宋_GB2312"/>
          <w:color w:val="000000" w:themeColor="text1"/>
          <w:sz w:val="32"/>
          <w:szCs w:val="32"/>
        </w:rPr>
      </w:pPr>
      <w:r w:rsidRPr="00416F3D">
        <w:rPr>
          <w:rFonts w:ascii="仿宋_GB2312" w:eastAsia="仿宋_GB2312" w:hAnsi="仿宋_GB2312" w:cs="仿宋_GB2312" w:hint="eastAsia"/>
          <w:color w:val="000000" w:themeColor="text1"/>
          <w:sz w:val="32"/>
          <w:szCs w:val="32"/>
        </w:rPr>
        <w:t>第一批次：武鸣区中心城区户籍儿童（挂靠户籍除外）</w:t>
      </w:r>
    </w:p>
    <w:p w:rsidR="004F0774" w:rsidRPr="00416F3D" w:rsidRDefault="00CE6253" w:rsidP="00416F3D">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35.75pt;margin-top:17.05pt;width:23.95pt;height:0;z-index:251659264" adj="-272232,-1,-272232">
            <v:stroke endarrow="block"/>
          </v:shape>
        </w:pict>
      </w:r>
      <w:r>
        <w:rPr>
          <w:rFonts w:ascii="仿宋_GB2312" w:eastAsia="仿宋_GB2312" w:hAnsi="仿宋_GB2312" w:cs="仿宋_GB2312"/>
          <w:color w:val="000000" w:themeColor="text1"/>
          <w:sz w:val="32"/>
          <w:szCs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6" type="#_x0000_t34" style="position:absolute;left:0;text-align:left;margin-left:31.7pt;margin-top:40pt;width:19.1pt;height:.05pt;z-index:251662336" adj=",-132494400,-116029">
            <v:stroke endarrow="block"/>
          </v:shape>
        </w:pict>
      </w:r>
      <w:r w:rsidR="00EA6727" w:rsidRPr="00416F3D">
        <w:rPr>
          <w:rFonts w:ascii="仿宋_GB2312" w:eastAsia="仿宋_GB2312" w:hAnsi="仿宋_GB2312" w:cs="仿宋_GB2312" w:hint="eastAsia"/>
          <w:color w:val="000000" w:themeColor="text1"/>
          <w:sz w:val="32"/>
          <w:szCs w:val="32"/>
        </w:rPr>
        <w:t>A类（房户一致、独立产权）   B类（房户不一致、独立产权）   C类（有户无房或非独立产权房）</w:t>
      </w:r>
    </w:p>
    <w:p w:rsidR="004F0774" w:rsidRPr="00416F3D" w:rsidRDefault="00EA6727" w:rsidP="00416F3D">
      <w:pPr>
        <w:spacing w:line="520" w:lineRule="exact"/>
        <w:ind w:firstLineChars="200" w:firstLine="640"/>
        <w:rPr>
          <w:rFonts w:ascii="仿宋_GB2312" w:eastAsia="仿宋_GB2312" w:hAnsi="仿宋_GB2312" w:cs="仿宋_GB2312"/>
          <w:color w:val="000000" w:themeColor="text1"/>
          <w:sz w:val="32"/>
          <w:szCs w:val="32"/>
        </w:rPr>
      </w:pPr>
      <w:r w:rsidRPr="00416F3D">
        <w:rPr>
          <w:rFonts w:ascii="仿宋_GB2312" w:eastAsia="仿宋_GB2312" w:hAnsi="仿宋_GB2312" w:cs="仿宋_GB2312" w:hint="eastAsia"/>
          <w:color w:val="000000" w:themeColor="text1"/>
          <w:sz w:val="32"/>
          <w:szCs w:val="32"/>
        </w:rPr>
        <w:t>第二批次：进城务工人员随迁子女</w:t>
      </w:r>
    </w:p>
    <w:p w:rsidR="004F0774" w:rsidRPr="00416F3D" w:rsidRDefault="00CE6253" w:rsidP="00416F3D">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pict>
          <v:shape id="_x0000_s2052" type="#_x0000_t32" style="position:absolute;left:0;text-align:left;margin-left:402.2pt;margin-top:41.85pt;width:17.7pt;height:0;z-index:251660288" adj="-538780,-1,-538780">
            <v:stroke endarrow="block"/>
          </v:shape>
        </w:pict>
      </w:r>
      <w:r>
        <w:rPr>
          <w:rFonts w:ascii="仿宋_GB2312" w:eastAsia="仿宋_GB2312" w:hAnsi="仿宋_GB2312" w:cs="仿宋_GB2312"/>
          <w:color w:val="000000" w:themeColor="text1"/>
          <w:sz w:val="32"/>
          <w:szCs w:val="32"/>
        </w:rPr>
        <w:pict>
          <v:shape id="_x0000_s2055" type="#_x0000_t32" style="position:absolute;left:0;text-align:left;margin-left:79.2pt;margin-top:39.9pt;width:16.2pt;height:.05pt;z-index:251661312">
            <v:stroke endarrow="block"/>
          </v:shape>
        </w:pict>
      </w:r>
      <w:r>
        <w:rPr>
          <w:rFonts w:ascii="仿宋_GB2312" w:eastAsia="仿宋_GB2312" w:hAnsi="仿宋_GB2312" w:cs="仿宋_GB2312"/>
          <w:color w:val="000000" w:themeColor="text1"/>
          <w:sz w:val="32"/>
          <w:szCs w:val="32"/>
        </w:rPr>
        <w:pict>
          <v:shape id="_x0000_s2051" type="#_x0000_t32" style="position:absolute;left:0;text-align:left;margin-left:264.65pt;margin-top:15.4pt;width:26.9pt;height:.2pt;z-index:251663360">
            <v:stroke endarrow="block"/>
          </v:shape>
        </w:pict>
      </w:r>
      <w:r w:rsidR="00EA6727" w:rsidRPr="00416F3D">
        <w:rPr>
          <w:rFonts w:ascii="仿宋_GB2312" w:eastAsia="仿宋_GB2312" w:hAnsi="仿宋_GB2312" w:cs="仿宋_GB2312" w:hint="eastAsia"/>
          <w:color w:val="000000" w:themeColor="text1"/>
          <w:sz w:val="32"/>
          <w:szCs w:val="32"/>
        </w:rPr>
        <w:t>D类（有独立产权房并实际居住）   E类（三代同堂或非独立产权房）   F类（买房但未实际入住、目前暂时租房）   G类（租房），挂靠户籍的根据家庭实际住房情况归入D—G类。</w:t>
      </w:r>
    </w:p>
    <w:p w:rsidR="004F0774" w:rsidRPr="00416F3D" w:rsidRDefault="00EA6727" w:rsidP="00416F3D">
      <w:pPr>
        <w:spacing w:line="500" w:lineRule="exact"/>
        <w:ind w:firstLineChars="200" w:firstLine="640"/>
        <w:rPr>
          <w:rFonts w:ascii="仿宋_GB2312" w:eastAsia="仿宋_GB2312" w:cs="仿宋_GB2312"/>
          <w:color w:val="000000" w:themeColor="text1"/>
          <w:sz w:val="32"/>
          <w:szCs w:val="32"/>
        </w:rPr>
      </w:pPr>
      <w:r w:rsidRPr="00416F3D">
        <w:rPr>
          <w:rFonts w:ascii="仿宋_GB2312" w:eastAsia="仿宋_GB2312" w:hAnsi="仿宋_GB2312" w:cs="仿宋_GB2312" w:hint="eastAsia"/>
          <w:color w:val="000000" w:themeColor="text1"/>
          <w:sz w:val="32"/>
          <w:szCs w:val="32"/>
        </w:rPr>
        <w:t>学校</w:t>
      </w:r>
      <w:r w:rsidRPr="00416F3D">
        <w:rPr>
          <w:rFonts w:ascii="仿宋_GB2312" w:eastAsia="仿宋_GB2312" w:hAnsi="楷体_GB2312" w:cs="楷体_GB2312" w:hint="eastAsia"/>
          <w:bCs/>
          <w:color w:val="000000" w:themeColor="text1"/>
          <w:sz w:val="32"/>
          <w:szCs w:val="32"/>
        </w:rPr>
        <w:t>在招收第一批次的适龄儿童后，还有空余学位的，招收排序靠前的进城务工人员随迁子女和教育局统筹协调的适龄儿童。</w:t>
      </w:r>
      <w:r w:rsidRPr="00416F3D">
        <w:rPr>
          <w:rFonts w:ascii="仿宋_GB2312" w:eastAsia="仿宋_GB2312" w:hAnsi="仿宋_GB2312" w:cs="仿宋_GB2312" w:hint="eastAsia"/>
          <w:color w:val="000000" w:themeColor="text1"/>
          <w:sz w:val="32"/>
          <w:szCs w:val="32"/>
        </w:rPr>
        <w:t>烈士、现役军人、消防救援人员、公安英模、因公牺牲伤残警察等各类优抚对象和</w:t>
      </w:r>
      <w:r w:rsidRPr="00416F3D">
        <w:rPr>
          <w:rFonts w:ascii="仿宋_GB2312" w:eastAsia="仿宋_GB2312" w:cs="仿宋_GB2312" w:hint="eastAsia"/>
          <w:color w:val="000000" w:themeColor="text1"/>
          <w:sz w:val="32"/>
          <w:szCs w:val="32"/>
        </w:rPr>
        <w:t>符合城区招商引资、</w:t>
      </w:r>
      <w:r w:rsidRPr="00416F3D">
        <w:rPr>
          <w:rFonts w:ascii="仿宋_GB2312" w:eastAsia="仿宋_GB2312" w:hAnsi="仿宋_GB2312" w:cs="仿宋_GB2312" w:hint="eastAsia"/>
          <w:color w:val="000000" w:themeColor="text1"/>
          <w:sz w:val="32"/>
          <w:szCs w:val="32"/>
        </w:rPr>
        <w:t>高层次人才</w:t>
      </w:r>
      <w:r w:rsidRPr="00416F3D">
        <w:rPr>
          <w:rFonts w:ascii="仿宋_GB2312" w:eastAsia="仿宋_GB2312" w:cs="仿宋_GB2312" w:hint="eastAsia"/>
          <w:color w:val="000000" w:themeColor="text1"/>
          <w:sz w:val="32"/>
          <w:szCs w:val="32"/>
        </w:rPr>
        <w:t>引进等政策的特殊贡献人员随迁子女持相关材料到城区教育局报备，在同等条件下，优先调配。同一类别以连续居住时间和连续就业时间长短排序。</w:t>
      </w:r>
    </w:p>
    <w:p w:rsidR="004F0774" w:rsidRPr="00416F3D" w:rsidRDefault="00EA6727" w:rsidP="00416F3D">
      <w:pPr>
        <w:spacing w:line="520" w:lineRule="exact"/>
        <w:ind w:firstLineChars="200" w:firstLine="640"/>
        <w:rPr>
          <w:rFonts w:ascii="仿宋_GB2312" w:eastAsia="仿宋_GB2312" w:hAnsi="仿宋_GB2312" w:cs="仿宋_GB2312"/>
          <w:color w:val="000000" w:themeColor="text1"/>
          <w:sz w:val="32"/>
          <w:szCs w:val="32"/>
        </w:rPr>
      </w:pPr>
      <w:r w:rsidRPr="00416F3D">
        <w:rPr>
          <w:rFonts w:ascii="仿宋_GB2312" w:eastAsia="仿宋_GB2312" w:hAnsi="仿宋_GB2312" w:cs="仿宋_GB2312" w:hint="eastAsia"/>
          <w:color w:val="000000" w:themeColor="text1"/>
          <w:sz w:val="32"/>
          <w:szCs w:val="32"/>
        </w:rPr>
        <w:t>注：挂靠户籍这里指户址为武鸣区中心城区，但儿童与户主的关系是其他亲属的，仅需提供户口簿和合法</w:t>
      </w:r>
      <w:bookmarkStart w:id="0" w:name="_GoBack"/>
      <w:bookmarkEnd w:id="0"/>
      <w:r w:rsidRPr="00416F3D">
        <w:rPr>
          <w:rFonts w:ascii="仿宋_GB2312" w:eastAsia="仿宋_GB2312" w:hAnsi="仿宋_GB2312" w:cs="仿宋_GB2312" w:hint="eastAsia"/>
          <w:color w:val="000000" w:themeColor="text1"/>
          <w:sz w:val="32"/>
          <w:szCs w:val="32"/>
        </w:rPr>
        <w:t>稳定住所材料。</w:t>
      </w:r>
    </w:p>
    <w:p w:rsidR="004F0774" w:rsidRPr="00416F3D" w:rsidRDefault="004F0774" w:rsidP="00416F3D">
      <w:pPr>
        <w:spacing w:line="520" w:lineRule="exact"/>
        <w:ind w:firstLineChars="200" w:firstLine="640"/>
        <w:rPr>
          <w:rFonts w:ascii="仿宋_GB2312" w:eastAsia="仿宋_GB2312" w:hAnsi="仿宋_GB2312" w:cs="仿宋_GB2312"/>
          <w:color w:val="000000" w:themeColor="text1"/>
          <w:sz w:val="32"/>
          <w:szCs w:val="32"/>
        </w:rPr>
      </w:pPr>
    </w:p>
    <w:sectPr w:rsidR="004F0774" w:rsidRPr="00416F3D" w:rsidSect="004F0774">
      <w:headerReference w:type="even" r:id="rId7"/>
      <w:headerReference w:type="default" r:id="rId8"/>
      <w:footerReference w:type="even" r:id="rId9"/>
      <w:footerReference w:type="default" r:id="rId10"/>
      <w:pgSz w:w="11906" w:h="16838"/>
      <w:pgMar w:top="1418" w:right="1418" w:bottom="1418" w:left="1418" w:header="851" w:footer="85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E73" w:rsidRDefault="00890E73" w:rsidP="004F0774">
      <w:r>
        <w:separator/>
      </w:r>
    </w:p>
  </w:endnote>
  <w:endnote w:type="continuationSeparator" w:id="1">
    <w:p w:rsidR="00890E73" w:rsidRDefault="00890E73" w:rsidP="004F0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8768"/>
    </w:sdtPr>
    <w:sdtContent>
      <w:p w:rsidR="004F0774" w:rsidRDefault="00EA6727">
        <w:pPr>
          <w:pStyle w:val="a4"/>
        </w:pPr>
        <w:r>
          <w:rPr>
            <w:rFonts w:asciiTheme="minorEastAsia" w:hAnsiTheme="minorEastAsia"/>
            <w:sz w:val="28"/>
            <w:szCs w:val="28"/>
          </w:rPr>
          <w:t>－</w:t>
        </w:r>
        <w:r w:rsidR="00CE6253">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CE6253">
          <w:rPr>
            <w:rFonts w:asciiTheme="minorEastAsia" w:hAnsiTheme="minorEastAsia"/>
            <w:sz w:val="28"/>
            <w:szCs w:val="28"/>
          </w:rPr>
          <w:fldChar w:fldCharType="separate"/>
        </w:r>
        <w:r>
          <w:rPr>
            <w:rFonts w:asciiTheme="minorEastAsia" w:hAnsiTheme="minorEastAsia"/>
            <w:sz w:val="28"/>
            <w:szCs w:val="28"/>
            <w:lang w:val="zh-CN"/>
          </w:rPr>
          <w:t>4</w:t>
        </w:r>
        <w:r w:rsidR="00CE6253">
          <w:rPr>
            <w:rFonts w:asciiTheme="minorEastAsia" w:hAnsiTheme="minorEastAsia"/>
            <w:sz w:val="28"/>
            <w:szCs w:val="28"/>
          </w:rPr>
          <w:fldChar w:fldCharType="end"/>
        </w:r>
        <w:r>
          <w:rPr>
            <w:rFonts w:asciiTheme="minorEastAsia" w:hAnsiTheme="minorEastAsia"/>
            <w:sz w:val="28"/>
            <w:szCs w:val="28"/>
          </w:rPr>
          <w:t>－</w:t>
        </w:r>
      </w:p>
    </w:sdtContent>
  </w:sdt>
  <w:p w:rsidR="004F0774" w:rsidRDefault="004F077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8762"/>
    </w:sdtPr>
    <w:sdtEndPr>
      <w:rPr>
        <w:rFonts w:asciiTheme="minorEastAsia" w:hAnsiTheme="minorEastAsia"/>
        <w:sz w:val="28"/>
        <w:szCs w:val="28"/>
      </w:rPr>
    </w:sdtEndPr>
    <w:sdtContent>
      <w:p w:rsidR="004F0774" w:rsidRDefault="00EA6727">
        <w:pPr>
          <w:pStyle w:val="a4"/>
          <w:jc w:val="right"/>
          <w:rPr>
            <w:rFonts w:asciiTheme="minorEastAsia" w:hAnsiTheme="minorEastAsia"/>
            <w:sz w:val="28"/>
            <w:szCs w:val="28"/>
          </w:rPr>
        </w:pPr>
        <w:r>
          <w:rPr>
            <w:rFonts w:asciiTheme="minorEastAsia" w:hAnsiTheme="minorEastAsia"/>
            <w:sz w:val="28"/>
            <w:szCs w:val="28"/>
          </w:rPr>
          <w:t>－</w:t>
        </w:r>
        <w:r w:rsidR="00CE6253">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CE6253">
          <w:rPr>
            <w:rFonts w:asciiTheme="minorEastAsia" w:hAnsiTheme="minorEastAsia"/>
            <w:sz w:val="28"/>
            <w:szCs w:val="28"/>
          </w:rPr>
          <w:fldChar w:fldCharType="separate"/>
        </w:r>
        <w:r w:rsidR="009C6D8F" w:rsidRPr="009C6D8F">
          <w:rPr>
            <w:rFonts w:asciiTheme="minorEastAsia" w:hAnsiTheme="minorEastAsia"/>
            <w:noProof/>
            <w:sz w:val="28"/>
            <w:szCs w:val="28"/>
            <w:lang w:val="zh-CN"/>
          </w:rPr>
          <w:t>1</w:t>
        </w:r>
        <w:r w:rsidR="00CE6253">
          <w:rPr>
            <w:rFonts w:asciiTheme="minorEastAsia" w:hAnsiTheme="minorEastAsia"/>
            <w:sz w:val="28"/>
            <w:szCs w:val="28"/>
          </w:rPr>
          <w:fldChar w:fldCharType="end"/>
        </w:r>
        <w:r>
          <w:rPr>
            <w:rFonts w:asciiTheme="minorEastAsia" w:hAnsiTheme="minorEastAsia"/>
            <w:sz w:val="28"/>
            <w:szCs w:val="28"/>
          </w:rPr>
          <w:t>－</w:t>
        </w:r>
      </w:p>
    </w:sdtContent>
  </w:sdt>
  <w:p w:rsidR="004F0774" w:rsidRDefault="004F07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E73" w:rsidRDefault="00890E73" w:rsidP="004F0774">
      <w:r>
        <w:separator/>
      </w:r>
    </w:p>
  </w:footnote>
  <w:footnote w:type="continuationSeparator" w:id="1">
    <w:p w:rsidR="00890E73" w:rsidRDefault="00890E73" w:rsidP="004F0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74" w:rsidRDefault="004F0774">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74" w:rsidRDefault="004F077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evenAndOddHeaders/>
  <w:drawingGridHorizontalSpacing w:val="10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GFjYTIwZDMzY2U4ODZkZTQ4MjVjYTNmNmVkMmIxMzgifQ=="/>
  </w:docVars>
  <w:rsids>
    <w:rsidRoot w:val="00986018"/>
    <w:rsid w:val="00027CFE"/>
    <w:rsid w:val="000D47E2"/>
    <w:rsid w:val="00105EE9"/>
    <w:rsid w:val="001109B4"/>
    <w:rsid w:val="001902EE"/>
    <w:rsid w:val="001E3018"/>
    <w:rsid w:val="00226BE8"/>
    <w:rsid w:val="00260523"/>
    <w:rsid w:val="00356632"/>
    <w:rsid w:val="00364956"/>
    <w:rsid w:val="00376387"/>
    <w:rsid w:val="00395EB4"/>
    <w:rsid w:val="00416268"/>
    <w:rsid w:val="00416F3D"/>
    <w:rsid w:val="00471C69"/>
    <w:rsid w:val="004F0774"/>
    <w:rsid w:val="00504711"/>
    <w:rsid w:val="005273F9"/>
    <w:rsid w:val="0056396C"/>
    <w:rsid w:val="005A0941"/>
    <w:rsid w:val="005F7454"/>
    <w:rsid w:val="006315A0"/>
    <w:rsid w:val="00632836"/>
    <w:rsid w:val="00647BB1"/>
    <w:rsid w:val="00647C5C"/>
    <w:rsid w:val="006C6672"/>
    <w:rsid w:val="0070007E"/>
    <w:rsid w:val="007A0F6C"/>
    <w:rsid w:val="007A2A46"/>
    <w:rsid w:val="007D2EDB"/>
    <w:rsid w:val="007F791B"/>
    <w:rsid w:val="008155CD"/>
    <w:rsid w:val="00842F36"/>
    <w:rsid w:val="00890E73"/>
    <w:rsid w:val="008A00B2"/>
    <w:rsid w:val="009832E8"/>
    <w:rsid w:val="00986018"/>
    <w:rsid w:val="009C1A0B"/>
    <w:rsid w:val="009C6D8F"/>
    <w:rsid w:val="009E5A54"/>
    <w:rsid w:val="00B318BE"/>
    <w:rsid w:val="00B32F79"/>
    <w:rsid w:val="00BB7AFA"/>
    <w:rsid w:val="00BD4B0E"/>
    <w:rsid w:val="00BD564F"/>
    <w:rsid w:val="00CB3447"/>
    <w:rsid w:val="00CE55A5"/>
    <w:rsid w:val="00CE6253"/>
    <w:rsid w:val="00D57919"/>
    <w:rsid w:val="00D9132D"/>
    <w:rsid w:val="00EA6727"/>
    <w:rsid w:val="00F10394"/>
    <w:rsid w:val="00F91359"/>
    <w:rsid w:val="00FA422F"/>
    <w:rsid w:val="00FF4E1B"/>
    <w:rsid w:val="02243802"/>
    <w:rsid w:val="04795999"/>
    <w:rsid w:val="04E80441"/>
    <w:rsid w:val="076C6A27"/>
    <w:rsid w:val="09846595"/>
    <w:rsid w:val="0FAC4AB0"/>
    <w:rsid w:val="10E73E85"/>
    <w:rsid w:val="15685ED3"/>
    <w:rsid w:val="158A5A59"/>
    <w:rsid w:val="16744842"/>
    <w:rsid w:val="20B3191B"/>
    <w:rsid w:val="26E77B13"/>
    <w:rsid w:val="2CC436F2"/>
    <w:rsid w:val="2FDC6415"/>
    <w:rsid w:val="32997CF4"/>
    <w:rsid w:val="34203198"/>
    <w:rsid w:val="347367F0"/>
    <w:rsid w:val="357C585C"/>
    <w:rsid w:val="360957AA"/>
    <w:rsid w:val="37136316"/>
    <w:rsid w:val="3D3727B8"/>
    <w:rsid w:val="3F896211"/>
    <w:rsid w:val="435F0499"/>
    <w:rsid w:val="482666B8"/>
    <w:rsid w:val="48853D35"/>
    <w:rsid w:val="496562E9"/>
    <w:rsid w:val="499B397E"/>
    <w:rsid w:val="4A9429D6"/>
    <w:rsid w:val="4D3114B7"/>
    <w:rsid w:val="4E2779CB"/>
    <w:rsid w:val="51BE5B74"/>
    <w:rsid w:val="555873E3"/>
    <w:rsid w:val="587C4C03"/>
    <w:rsid w:val="598953C6"/>
    <w:rsid w:val="5A413FD4"/>
    <w:rsid w:val="5AC152B3"/>
    <w:rsid w:val="609C13CE"/>
    <w:rsid w:val="654B6467"/>
    <w:rsid w:val="65FC0C76"/>
    <w:rsid w:val="6DAB3C71"/>
    <w:rsid w:val="70B83F60"/>
    <w:rsid w:val="716F5EBB"/>
    <w:rsid w:val="71B6665D"/>
    <w:rsid w:val="723A48E5"/>
    <w:rsid w:val="757258E6"/>
    <w:rsid w:val="759255EB"/>
    <w:rsid w:val="7C5E40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rules v:ext="edit">
        <o:r id="V:Rule6" type="connector" idref="#_x0000_s2052"/>
        <o:r id="V:Rule7" type="connector" idref="#_x0000_s2050"/>
        <o:r id="V:Rule8" type="connector" idref="#_x0000_s2056"/>
        <o:r id="V:Rule9" type="connector" idref="#_x0000_s2051"/>
        <o:r id="V:Rule10"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77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F0774"/>
    <w:rPr>
      <w:sz w:val="18"/>
      <w:szCs w:val="18"/>
    </w:rPr>
  </w:style>
  <w:style w:type="paragraph" w:styleId="a4">
    <w:name w:val="footer"/>
    <w:basedOn w:val="a"/>
    <w:link w:val="Char0"/>
    <w:uiPriority w:val="99"/>
    <w:unhideWhenUsed/>
    <w:qFormat/>
    <w:rsid w:val="004F0774"/>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F077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F077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F0774"/>
    <w:rPr>
      <w:b/>
      <w:bCs/>
    </w:rPr>
  </w:style>
  <w:style w:type="character" w:customStyle="1" w:styleId="Char1">
    <w:name w:val="页眉 Char"/>
    <w:basedOn w:val="a0"/>
    <w:link w:val="a5"/>
    <w:uiPriority w:val="99"/>
    <w:semiHidden/>
    <w:qFormat/>
    <w:rsid w:val="004F0774"/>
    <w:rPr>
      <w:kern w:val="2"/>
      <w:sz w:val="18"/>
      <w:szCs w:val="18"/>
    </w:rPr>
  </w:style>
  <w:style w:type="character" w:customStyle="1" w:styleId="Char0">
    <w:name w:val="页脚 Char"/>
    <w:basedOn w:val="a0"/>
    <w:link w:val="a4"/>
    <w:uiPriority w:val="99"/>
    <w:qFormat/>
    <w:rsid w:val="004F0774"/>
    <w:rPr>
      <w:kern w:val="2"/>
      <w:sz w:val="18"/>
      <w:szCs w:val="18"/>
    </w:rPr>
  </w:style>
  <w:style w:type="character" w:customStyle="1" w:styleId="Char">
    <w:name w:val="批注框文本 Char"/>
    <w:basedOn w:val="a0"/>
    <w:link w:val="a3"/>
    <w:uiPriority w:val="99"/>
    <w:semiHidden/>
    <w:qFormat/>
    <w:rsid w:val="004F077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6"/>
    <customShpInfo spid="_x0000_s2052"/>
    <customShpInfo spid="_x0000_s2055"/>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439</Characters>
  <Application>Microsoft Office Word</Application>
  <DocSecurity>0</DocSecurity>
  <Lines>3</Lines>
  <Paragraphs>1</Paragraphs>
  <ScaleCrop>false</ScaleCrop>
  <Company>Microsoft</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微软用户</cp:lastModifiedBy>
  <cp:revision>20</cp:revision>
  <cp:lastPrinted>2022-06-14T01:13:00Z</cp:lastPrinted>
  <dcterms:created xsi:type="dcterms:W3CDTF">2020-05-06T00:46:00Z</dcterms:created>
  <dcterms:modified xsi:type="dcterms:W3CDTF">2022-06-14T01:13:00Z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EBA1DF451AD347658CD08B63E1AACC52</vt:lpwstr>
  </property>
</Properties>
</file>