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2C" w:rsidRPr="00B9142C" w:rsidRDefault="00B9142C" w:rsidP="00B831D9">
      <w:pPr>
        <w:tabs>
          <w:tab w:val="left" w:pos="4620"/>
        </w:tabs>
        <w:spacing w:beforeLines="50" w:before="156" w:afterLines="50" w:after="156" w:line="600" w:lineRule="exact"/>
        <w:jc w:val="left"/>
        <w:rPr>
          <w:rFonts w:ascii="仿宋_GB2312" w:eastAsia="仿宋_GB2312" w:hAnsi="黑体"/>
          <w:sz w:val="32"/>
          <w:szCs w:val="32"/>
        </w:rPr>
      </w:pPr>
      <w:r w:rsidRPr="00B9142C">
        <w:rPr>
          <w:rFonts w:ascii="仿宋_GB2312" w:eastAsia="仿宋_GB2312" w:hAnsi="黑体" w:hint="eastAsia"/>
          <w:sz w:val="32"/>
          <w:szCs w:val="32"/>
        </w:rPr>
        <w:t>附件3</w:t>
      </w:r>
    </w:p>
    <w:p w:rsidR="000E35C3" w:rsidRPr="00FD6944" w:rsidRDefault="00B9142C" w:rsidP="00FD6944">
      <w:pPr>
        <w:tabs>
          <w:tab w:val="left" w:pos="4620"/>
        </w:tabs>
        <w:spacing w:beforeLines="50" w:before="156" w:afterLines="50" w:after="156" w:line="600" w:lineRule="exact"/>
        <w:jc w:val="center"/>
        <w:rPr>
          <w:rFonts w:ascii="黑体" w:eastAsia="黑体" w:hAnsi="黑体"/>
          <w:sz w:val="44"/>
          <w:szCs w:val="44"/>
        </w:rPr>
      </w:pPr>
      <w:r w:rsidRPr="00B9142C">
        <w:rPr>
          <w:rFonts w:ascii="黑体" w:eastAsia="黑体" w:hAnsi="黑体" w:hint="eastAsia"/>
          <w:sz w:val="44"/>
          <w:szCs w:val="44"/>
        </w:rPr>
        <w:t>上海市消防救援</w:t>
      </w:r>
      <w:proofErr w:type="gramStart"/>
      <w:r w:rsidRPr="00B9142C">
        <w:rPr>
          <w:rFonts w:ascii="黑体" w:eastAsia="黑体" w:hAnsi="黑体" w:hint="eastAsia"/>
          <w:sz w:val="44"/>
          <w:szCs w:val="44"/>
        </w:rPr>
        <w:t>总队消防</w:t>
      </w:r>
      <w:proofErr w:type="gramEnd"/>
      <w:r w:rsidRPr="00B9142C">
        <w:rPr>
          <w:rFonts w:ascii="黑体" w:eastAsia="黑体" w:hAnsi="黑体" w:hint="eastAsia"/>
          <w:sz w:val="44"/>
          <w:szCs w:val="44"/>
        </w:rPr>
        <w:t>文员招聘</w:t>
      </w:r>
      <w:r w:rsidRPr="00B9142C">
        <w:rPr>
          <w:rFonts w:ascii="黑体" w:eastAsia="黑体" w:hAnsi="黑体"/>
          <w:sz w:val="44"/>
          <w:szCs w:val="44"/>
        </w:rPr>
        <w:t>考试大纲</w:t>
      </w:r>
    </w:p>
    <w:p w:rsidR="00FD6944" w:rsidRDefault="00FD6944" w:rsidP="00B831D9">
      <w:pPr>
        <w:tabs>
          <w:tab w:val="left" w:pos="4620"/>
        </w:tabs>
        <w:spacing w:beforeLines="50" w:before="156" w:afterLines="50" w:after="156" w:line="600" w:lineRule="exact"/>
        <w:ind w:firstLineChars="200" w:firstLine="640"/>
        <w:rPr>
          <w:rFonts w:ascii="黑体" w:eastAsia="黑体" w:hAnsi="黑体" w:hint="eastAsia"/>
          <w:bCs/>
          <w:sz w:val="32"/>
          <w:szCs w:val="32"/>
        </w:rPr>
      </w:pPr>
    </w:p>
    <w:p w:rsidR="008F7C6E" w:rsidRPr="008F7C6E" w:rsidRDefault="000E35C3" w:rsidP="00B831D9">
      <w:pPr>
        <w:tabs>
          <w:tab w:val="left" w:pos="4620"/>
        </w:tabs>
        <w:spacing w:beforeLines="50" w:before="156" w:afterLines="50" w:after="156" w:line="600" w:lineRule="exact"/>
        <w:ind w:firstLineChars="200" w:firstLine="640"/>
        <w:rPr>
          <w:rFonts w:ascii="黑体" w:eastAsia="黑体" w:hAnsi="黑体"/>
          <w:bCs/>
          <w:sz w:val="32"/>
          <w:szCs w:val="32"/>
        </w:rPr>
      </w:pPr>
      <w:r>
        <w:rPr>
          <w:rFonts w:ascii="黑体" w:eastAsia="黑体" w:hAnsi="黑体" w:hint="eastAsia"/>
          <w:bCs/>
          <w:sz w:val="32"/>
          <w:szCs w:val="32"/>
        </w:rPr>
        <w:t>一、</w:t>
      </w:r>
      <w:r w:rsidR="008F7C6E" w:rsidRPr="008F7C6E">
        <w:rPr>
          <w:rFonts w:ascii="黑体" w:eastAsia="黑体" w:hAnsi="黑体" w:hint="eastAsia"/>
          <w:bCs/>
          <w:sz w:val="32"/>
          <w:szCs w:val="32"/>
        </w:rPr>
        <w:t>考试科</w:t>
      </w:r>
      <w:bookmarkStart w:id="0" w:name="_GoBack"/>
      <w:bookmarkEnd w:id="0"/>
      <w:r w:rsidR="008F7C6E" w:rsidRPr="008F7C6E">
        <w:rPr>
          <w:rFonts w:ascii="黑体" w:eastAsia="黑体" w:hAnsi="黑体" w:hint="eastAsia"/>
          <w:bCs/>
          <w:sz w:val="32"/>
          <w:szCs w:val="32"/>
        </w:rPr>
        <w:t>目和结构</w:t>
      </w:r>
    </w:p>
    <w:p w:rsidR="008F7C6E" w:rsidRPr="008F7C6E" w:rsidRDefault="006154AF" w:rsidP="00B831D9">
      <w:pPr>
        <w:tabs>
          <w:tab w:val="left" w:pos="4620"/>
        </w:tabs>
        <w:snapToGrid w:val="0"/>
        <w:spacing w:line="600" w:lineRule="exact"/>
        <w:ind w:firstLineChars="187" w:firstLine="598"/>
        <w:rPr>
          <w:rFonts w:ascii="仿宋_GB2312" w:eastAsia="仿宋_GB2312"/>
          <w:bCs/>
          <w:sz w:val="32"/>
          <w:szCs w:val="32"/>
        </w:rPr>
      </w:pPr>
      <w:r w:rsidRPr="000B43D2">
        <w:rPr>
          <w:rFonts w:ascii="仿宋_GB2312" w:eastAsia="仿宋_GB2312" w:hint="eastAsia"/>
          <w:sz w:val="32"/>
          <w:szCs w:val="32"/>
        </w:rPr>
        <w:t>消防文员笔试科目</w:t>
      </w:r>
      <w:r w:rsidR="008F7C6E" w:rsidRPr="000B43D2">
        <w:rPr>
          <w:rFonts w:ascii="仿宋_GB2312" w:eastAsia="仿宋_GB2312" w:hint="eastAsia"/>
          <w:bCs/>
          <w:sz w:val="32"/>
          <w:szCs w:val="32"/>
        </w:rPr>
        <w:t>为《消防文员职业能力</w:t>
      </w:r>
      <w:r w:rsidR="006F6476" w:rsidRPr="000B43D2">
        <w:rPr>
          <w:rFonts w:ascii="仿宋_GB2312" w:eastAsia="仿宋_GB2312" w:hint="eastAsia"/>
          <w:bCs/>
          <w:sz w:val="32"/>
          <w:szCs w:val="32"/>
        </w:rPr>
        <w:t>倾向</w:t>
      </w:r>
      <w:r w:rsidR="008F7C6E" w:rsidRPr="000B43D2">
        <w:rPr>
          <w:rFonts w:ascii="仿宋_GB2312" w:eastAsia="仿宋_GB2312" w:hint="eastAsia"/>
          <w:bCs/>
          <w:sz w:val="32"/>
          <w:szCs w:val="32"/>
        </w:rPr>
        <w:t>测试》</w:t>
      </w:r>
      <w:r w:rsidR="005828BC" w:rsidRPr="000B43D2">
        <w:rPr>
          <w:rFonts w:ascii="仿宋_GB2312" w:eastAsia="仿宋_GB2312" w:hint="eastAsia"/>
          <w:bCs/>
          <w:sz w:val="32"/>
          <w:szCs w:val="32"/>
        </w:rPr>
        <w:t>和《公文写作</w:t>
      </w:r>
      <w:r w:rsidR="00243794" w:rsidRPr="000B43D2">
        <w:rPr>
          <w:rFonts w:ascii="仿宋_GB2312" w:eastAsia="仿宋_GB2312" w:hint="eastAsia"/>
          <w:bCs/>
          <w:sz w:val="32"/>
          <w:szCs w:val="32"/>
        </w:rPr>
        <w:t>基础</w:t>
      </w:r>
      <w:r w:rsidR="005828BC" w:rsidRPr="000B43D2">
        <w:rPr>
          <w:rFonts w:ascii="仿宋_GB2312" w:eastAsia="仿宋_GB2312" w:hint="eastAsia"/>
          <w:bCs/>
          <w:sz w:val="32"/>
          <w:szCs w:val="32"/>
        </w:rPr>
        <w:t>》</w:t>
      </w:r>
      <w:r w:rsidR="008F7C6E" w:rsidRPr="000B43D2">
        <w:rPr>
          <w:rFonts w:ascii="仿宋_GB2312" w:eastAsia="仿宋_GB2312" w:hint="eastAsia"/>
          <w:bCs/>
          <w:sz w:val="32"/>
          <w:szCs w:val="32"/>
        </w:rPr>
        <w:t>，采用闭卷考试方式。</w:t>
      </w:r>
    </w:p>
    <w:p w:rsid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《消防文员职业能力测试》主要测查报考者从事与招聘岗位工作密切相关的、适合通过客观化测验方式进行考查的基本素质和能力要素。考试题型为客观性试题，全部为单选题。考试时限90分钟，满分100分。</w:t>
      </w:r>
    </w:p>
    <w:p w:rsidR="005828BC" w:rsidRPr="008F7C6E" w:rsidRDefault="005828BC" w:rsidP="00B831D9">
      <w:pPr>
        <w:tabs>
          <w:tab w:val="left" w:pos="4620"/>
        </w:tabs>
        <w:snapToGrid w:val="0"/>
        <w:spacing w:line="600" w:lineRule="exact"/>
        <w:ind w:firstLineChars="187" w:firstLine="598"/>
        <w:rPr>
          <w:rFonts w:ascii="仿宋_GB2312" w:eastAsia="仿宋_GB2312"/>
          <w:bCs/>
          <w:sz w:val="32"/>
          <w:szCs w:val="32"/>
        </w:rPr>
      </w:pPr>
      <w:r>
        <w:rPr>
          <w:rFonts w:ascii="仿宋_GB2312" w:eastAsia="仿宋_GB2312" w:hint="eastAsia"/>
          <w:bCs/>
          <w:sz w:val="32"/>
          <w:szCs w:val="32"/>
        </w:rPr>
        <w:t>《公文写作基础》主要考察报考者的文字写作能力、语言运用能力、分析判断能力、计划与控制能力和沟通协作能力。考试题型为主观性试题。考试时限90分钟，满分100分。</w:t>
      </w:r>
    </w:p>
    <w:p w:rsidR="008F7C6E" w:rsidRPr="008F7C6E" w:rsidRDefault="006F6476" w:rsidP="00B831D9">
      <w:pPr>
        <w:tabs>
          <w:tab w:val="left" w:pos="4620"/>
        </w:tabs>
        <w:spacing w:beforeLines="50" w:before="156" w:afterLines="50" w:after="156" w:line="600" w:lineRule="exact"/>
        <w:ind w:firstLineChars="200" w:firstLine="640"/>
        <w:rPr>
          <w:rFonts w:ascii="黑体" w:eastAsia="黑体" w:hAnsi="黑体"/>
          <w:bCs/>
          <w:sz w:val="32"/>
          <w:szCs w:val="32"/>
        </w:rPr>
      </w:pPr>
      <w:r>
        <w:rPr>
          <w:rFonts w:ascii="黑体" w:eastAsia="黑体" w:hAnsi="黑体" w:hint="eastAsia"/>
          <w:bCs/>
          <w:sz w:val="32"/>
          <w:szCs w:val="32"/>
        </w:rPr>
        <w:t>二、</w:t>
      </w:r>
      <w:r w:rsidR="008F7C6E" w:rsidRPr="008F7C6E">
        <w:rPr>
          <w:rFonts w:ascii="黑体" w:eastAsia="黑体" w:hAnsi="黑体" w:hint="eastAsia"/>
          <w:bCs/>
          <w:sz w:val="32"/>
          <w:szCs w:val="32"/>
        </w:rPr>
        <w:t>《消防文员职业能力</w:t>
      </w:r>
      <w:r>
        <w:rPr>
          <w:rFonts w:ascii="黑体" w:eastAsia="黑体" w:hAnsi="黑体" w:hint="eastAsia"/>
          <w:bCs/>
          <w:sz w:val="32"/>
          <w:szCs w:val="32"/>
        </w:rPr>
        <w:t>倾向</w:t>
      </w:r>
      <w:r w:rsidR="008F7C6E" w:rsidRPr="008F7C6E">
        <w:rPr>
          <w:rFonts w:ascii="黑体" w:eastAsia="黑体" w:hAnsi="黑体" w:hint="eastAsia"/>
          <w:bCs/>
          <w:sz w:val="32"/>
          <w:szCs w:val="32"/>
        </w:rPr>
        <w:t>测试》考试内容</w:t>
      </w:r>
    </w:p>
    <w:p w:rsidR="008F7C6E" w:rsidRPr="008F7C6E" w:rsidRDefault="008F7C6E" w:rsidP="006560B8">
      <w:pPr>
        <w:tabs>
          <w:tab w:val="left" w:pos="4620"/>
        </w:tabs>
        <w:snapToGrid w:val="0"/>
        <w:spacing w:beforeLines="50" w:before="156" w:afterLines="50" w:after="156" w:line="600" w:lineRule="exact"/>
        <w:ind w:firstLineChars="196" w:firstLine="628"/>
        <w:rPr>
          <w:rFonts w:eastAsia="方正楷体_GBK" w:cs="方正楷体_GBK"/>
          <w:b/>
          <w:bCs/>
          <w:sz w:val="32"/>
          <w:szCs w:val="32"/>
        </w:rPr>
      </w:pPr>
      <w:r w:rsidRPr="008F7C6E">
        <w:rPr>
          <w:rFonts w:eastAsia="方正楷体_GBK" w:cs="方正楷体_GBK" w:hint="eastAsia"/>
          <w:b/>
          <w:bCs/>
          <w:sz w:val="32"/>
          <w:szCs w:val="32"/>
        </w:rPr>
        <w:t>第一部分</w:t>
      </w:r>
      <w:r w:rsidRPr="008F7C6E">
        <w:rPr>
          <w:rFonts w:eastAsia="方正楷体_GBK" w:cs="方正楷体_GBK" w:hint="eastAsia"/>
          <w:b/>
          <w:bCs/>
          <w:sz w:val="32"/>
          <w:szCs w:val="32"/>
        </w:rPr>
        <w:t xml:space="preserve">  </w:t>
      </w:r>
      <w:r w:rsidRPr="008F7C6E">
        <w:rPr>
          <w:rFonts w:eastAsia="方正楷体_GBK" w:cs="方正楷体_GBK" w:hint="eastAsia"/>
          <w:b/>
          <w:bCs/>
          <w:sz w:val="32"/>
          <w:szCs w:val="32"/>
        </w:rPr>
        <w:t>言语理解与表达能力</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言语理解与表达能力主要测查报考人员运用语言文字进行交流和思考、准确理解文字材料内涵的能力，重点考查理解和使用词语、把握语句各类表达方式和阅读分析文字材料的能力。本部分常见题型有选词填空、语句表达和阅读理解等。</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例题：我们的流行语正在变得越来越“一锤定音”：带节奏、打工人、工具人……每当有新的社会议题出现，我们不自觉地、急匆</w:t>
      </w:r>
      <w:r w:rsidRPr="008F7C6E">
        <w:rPr>
          <w:rFonts w:ascii="仿宋_GB2312" w:eastAsia="仿宋_GB2312" w:hint="eastAsia"/>
          <w:bCs/>
          <w:sz w:val="32"/>
          <w:szCs w:val="32"/>
        </w:rPr>
        <w:lastRenderedPageBreak/>
        <w:t>匆地用这些词语来表达立场，划分你我。原本极具复杂性的、值得细细探讨的问题，被简化成一两个词轻轻抛出，思辨不复存在。</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上句中的“一锤定音”，其感情色彩是:</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A.褒词褒用   B.褒词贬用   C.贬词贬用   D.贬词褒用</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解答：此题正确答案为</w:t>
      </w:r>
      <w:r w:rsidRPr="008F7C6E">
        <w:rPr>
          <w:rFonts w:ascii="仿宋_GB2312" w:eastAsia="仿宋_GB2312"/>
          <w:bCs/>
          <w:sz w:val="32"/>
          <w:szCs w:val="32"/>
        </w:rPr>
        <w:t>B</w:t>
      </w:r>
      <w:r w:rsidRPr="008F7C6E">
        <w:rPr>
          <w:rFonts w:ascii="仿宋_GB2312" w:eastAsia="仿宋_GB2312" w:hint="eastAsia"/>
          <w:bCs/>
          <w:sz w:val="32"/>
          <w:szCs w:val="32"/>
        </w:rPr>
        <w:t>。</w:t>
      </w:r>
    </w:p>
    <w:p w:rsidR="008F7C6E" w:rsidRPr="008F7C6E" w:rsidRDefault="008F7C6E" w:rsidP="006560B8">
      <w:pPr>
        <w:tabs>
          <w:tab w:val="left" w:pos="4620"/>
        </w:tabs>
        <w:snapToGrid w:val="0"/>
        <w:spacing w:beforeLines="50" w:before="156" w:afterLines="50" w:after="156" w:line="600" w:lineRule="exact"/>
        <w:ind w:firstLineChars="196" w:firstLine="628"/>
        <w:rPr>
          <w:rFonts w:eastAsia="方正楷体_GBK" w:cs="方正楷体_GBK"/>
          <w:b/>
          <w:bCs/>
          <w:sz w:val="32"/>
          <w:szCs w:val="32"/>
        </w:rPr>
      </w:pPr>
      <w:r w:rsidRPr="008F7C6E">
        <w:rPr>
          <w:rFonts w:eastAsia="方正楷体_GBK" w:cs="方正楷体_GBK" w:hint="eastAsia"/>
          <w:b/>
          <w:bCs/>
          <w:sz w:val="32"/>
          <w:szCs w:val="32"/>
        </w:rPr>
        <w:t>第二部分</w:t>
      </w:r>
      <w:r w:rsidRPr="008F7C6E">
        <w:rPr>
          <w:rFonts w:eastAsia="方正楷体_GBK" w:cs="方正楷体_GBK" w:hint="eastAsia"/>
          <w:b/>
          <w:bCs/>
          <w:sz w:val="32"/>
          <w:szCs w:val="32"/>
        </w:rPr>
        <w:t xml:space="preserve">  </w:t>
      </w:r>
      <w:r w:rsidRPr="008F7C6E">
        <w:rPr>
          <w:rFonts w:eastAsia="方正楷体_GBK" w:cs="方正楷体_GBK" w:hint="eastAsia"/>
          <w:b/>
          <w:bCs/>
          <w:sz w:val="32"/>
          <w:szCs w:val="32"/>
        </w:rPr>
        <w:t>判断推理能力</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判断推理能力主要测查报考人员对各种事物关系的分析推理能力，重点考查运用科学原理、概念和标准进行分析判断的能力，对形象和空间关系准确识别、把握和思维的能力，以及判断、推理、演绎、归纳和批判分析等逻辑思维能力。本部分常见题型有程序推理、图形推理、类比推理、定义判断、分析推理等。</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例题：把下面的六个图形分为两类，使每一类图形都有各自的共同特征和规律，分类正确的一是：</w:t>
      </w:r>
    </w:p>
    <w:p w:rsidR="008F7C6E" w:rsidRPr="008F7C6E" w:rsidRDefault="008F7C6E" w:rsidP="00B831D9">
      <w:pPr>
        <w:tabs>
          <w:tab w:val="left" w:pos="4620"/>
        </w:tabs>
        <w:snapToGrid w:val="0"/>
        <w:spacing w:line="600" w:lineRule="exact"/>
        <w:rPr>
          <w:rFonts w:eastAsia="方正仿宋_GBK" w:cs="方正仿宋_GBK"/>
          <w:szCs w:val="32"/>
        </w:rPr>
      </w:pPr>
    </w:p>
    <w:p w:rsidR="008F7C6E" w:rsidRPr="008F7C6E" w:rsidRDefault="008F7C6E" w:rsidP="00B831D9">
      <w:pPr>
        <w:tabs>
          <w:tab w:val="left" w:pos="4620"/>
        </w:tabs>
        <w:snapToGrid w:val="0"/>
        <w:spacing w:line="600" w:lineRule="exact"/>
        <w:ind w:firstLine="640"/>
        <w:rPr>
          <w:rFonts w:eastAsia="方正仿宋_GBK" w:cs="方正仿宋_GBK"/>
          <w:szCs w:val="32"/>
        </w:rPr>
      </w:pPr>
      <w:r w:rsidRPr="008F7C6E">
        <w:rPr>
          <w:noProof/>
        </w:rPr>
        <w:drawing>
          <wp:anchor distT="0" distB="0" distL="114300" distR="114300" simplePos="0" relativeHeight="251659264" behindDoc="1" locked="0" layoutInCell="1" allowOverlap="1" wp14:anchorId="70B678AA" wp14:editId="23401855">
            <wp:simplePos x="0" y="0"/>
            <wp:positionH relativeFrom="column">
              <wp:posOffset>523875</wp:posOffset>
            </wp:positionH>
            <wp:positionV relativeFrom="paragraph">
              <wp:posOffset>17780</wp:posOffset>
            </wp:positionV>
            <wp:extent cx="4747260" cy="1173480"/>
            <wp:effectExtent l="0" t="0" r="7620" b="0"/>
            <wp:wrapTight wrapText="bothSides">
              <wp:wrapPolygon edited="0">
                <wp:start x="0" y="0"/>
                <wp:lineTo x="0" y="21319"/>
                <wp:lineTo x="21565" y="21319"/>
                <wp:lineTo x="2156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747260" cy="1173480"/>
                    </a:xfrm>
                    <a:prstGeom prst="rect">
                      <a:avLst/>
                    </a:prstGeom>
                    <a:noFill/>
                    <a:ln>
                      <a:noFill/>
                    </a:ln>
                  </pic:spPr>
                </pic:pic>
              </a:graphicData>
            </a:graphic>
          </wp:anchor>
        </w:drawing>
      </w:r>
    </w:p>
    <w:p w:rsidR="008F7C6E" w:rsidRPr="008F7C6E" w:rsidRDefault="008F7C6E" w:rsidP="00B831D9">
      <w:pPr>
        <w:tabs>
          <w:tab w:val="left" w:pos="4620"/>
        </w:tabs>
        <w:snapToGrid w:val="0"/>
        <w:spacing w:line="600" w:lineRule="exact"/>
        <w:ind w:firstLine="640"/>
        <w:rPr>
          <w:rFonts w:eastAsia="方正仿宋_GBK" w:cs="方正仿宋_GBK"/>
          <w:szCs w:val="32"/>
        </w:rPr>
      </w:pPr>
    </w:p>
    <w:p w:rsidR="00B831D9" w:rsidRDefault="00B831D9" w:rsidP="00A23884">
      <w:pPr>
        <w:tabs>
          <w:tab w:val="left" w:pos="4620"/>
        </w:tabs>
        <w:snapToGrid w:val="0"/>
        <w:spacing w:line="600" w:lineRule="exact"/>
        <w:rPr>
          <w:rFonts w:eastAsia="方正仿宋_GBK" w:cs="方正仿宋_GBK"/>
          <w:b/>
          <w:bCs/>
          <w:szCs w:val="32"/>
        </w:rPr>
      </w:pPr>
    </w:p>
    <w:p w:rsidR="00A23884" w:rsidRDefault="00A23884" w:rsidP="00A23884">
      <w:pPr>
        <w:tabs>
          <w:tab w:val="left" w:pos="4620"/>
        </w:tabs>
        <w:snapToGrid w:val="0"/>
        <w:spacing w:line="600" w:lineRule="exact"/>
        <w:rPr>
          <w:rFonts w:eastAsia="方正仿宋_GBK" w:cs="方正仿宋_GBK"/>
          <w:bCs/>
          <w:sz w:val="32"/>
          <w:szCs w:val="32"/>
        </w:rPr>
      </w:pPr>
    </w:p>
    <w:p w:rsidR="008F7C6E" w:rsidRPr="008F7C6E" w:rsidRDefault="008F7C6E" w:rsidP="00A23884">
      <w:pPr>
        <w:tabs>
          <w:tab w:val="left" w:pos="4620"/>
        </w:tabs>
        <w:snapToGrid w:val="0"/>
        <w:spacing w:line="600" w:lineRule="exact"/>
        <w:ind w:firstLineChars="200" w:firstLine="640"/>
        <w:rPr>
          <w:rFonts w:eastAsia="方正仿宋_GBK" w:cs="方正仿宋_GBK"/>
          <w:bCs/>
          <w:sz w:val="32"/>
          <w:szCs w:val="32"/>
        </w:rPr>
      </w:pPr>
      <w:r w:rsidRPr="008F7C6E">
        <w:rPr>
          <w:rFonts w:eastAsia="方正仿宋_GBK" w:cs="方正仿宋_GBK" w:hint="eastAsia"/>
          <w:bCs/>
          <w:sz w:val="32"/>
          <w:szCs w:val="32"/>
        </w:rPr>
        <w:t>A.</w:t>
      </w:r>
      <w:r w:rsidRPr="008F7C6E">
        <w:rPr>
          <w:rFonts w:eastAsia="方正仿宋_GBK" w:cs="方正仿宋_GBK" w:hint="eastAsia"/>
          <w:bCs/>
          <w:sz w:val="32"/>
          <w:szCs w:val="32"/>
        </w:rPr>
        <w:t>①②⑤，③④⑥</w:t>
      </w:r>
      <w:r w:rsidRPr="008F7C6E">
        <w:rPr>
          <w:rFonts w:eastAsia="方正仿宋_GBK" w:cs="方正仿宋_GBK" w:hint="eastAsia"/>
          <w:bCs/>
          <w:sz w:val="32"/>
          <w:szCs w:val="32"/>
        </w:rPr>
        <w:t xml:space="preserve"> </w:t>
      </w:r>
      <w:r>
        <w:rPr>
          <w:rFonts w:eastAsia="方正仿宋_GBK" w:cs="方正仿宋_GBK" w:hint="eastAsia"/>
          <w:bCs/>
          <w:sz w:val="32"/>
          <w:szCs w:val="32"/>
        </w:rPr>
        <w:t xml:space="preserve">  </w:t>
      </w:r>
      <w:r w:rsidR="006154AF">
        <w:rPr>
          <w:rFonts w:eastAsia="方正仿宋_GBK" w:cs="方正仿宋_GBK" w:hint="eastAsia"/>
          <w:bCs/>
          <w:sz w:val="32"/>
          <w:szCs w:val="32"/>
        </w:rPr>
        <w:t xml:space="preserve"> </w:t>
      </w:r>
      <w:r>
        <w:rPr>
          <w:rFonts w:eastAsia="方正仿宋_GBK" w:cs="方正仿宋_GBK" w:hint="eastAsia"/>
          <w:bCs/>
          <w:sz w:val="32"/>
          <w:szCs w:val="32"/>
        </w:rPr>
        <w:t xml:space="preserve"> </w:t>
      </w:r>
      <w:r w:rsidRPr="008F7C6E">
        <w:rPr>
          <w:rFonts w:eastAsia="方正仿宋_GBK" w:cs="方正仿宋_GBK" w:hint="eastAsia"/>
          <w:bCs/>
          <w:sz w:val="32"/>
          <w:szCs w:val="32"/>
        </w:rPr>
        <w:t>B.</w:t>
      </w:r>
      <w:r w:rsidRPr="008F7C6E">
        <w:rPr>
          <w:rFonts w:eastAsia="方正仿宋_GBK" w:cs="方正仿宋_GBK" w:hint="eastAsia"/>
          <w:bCs/>
          <w:sz w:val="32"/>
          <w:szCs w:val="32"/>
        </w:rPr>
        <w:t>①③⑥，②④⑤</w:t>
      </w:r>
    </w:p>
    <w:p w:rsidR="008F7C6E" w:rsidRPr="008F7C6E" w:rsidRDefault="008F7C6E" w:rsidP="00B831D9">
      <w:pPr>
        <w:tabs>
          <w:tab w:val="left" w:pos="4620"/>
        </w:tabs>
        <w:snapToGrid w:val="0"/>
        <w:spacing w:line="600" w:lineRule="exact"/>
        <w:ind w:firstLineChars="187" w:firstLine="598"/>
        <w:rPr>
          <w:rFonts w:eastAsia="方正仿宋_GBK" w:cs="方正仿宋_GBK"/>
          <w:bCs/>
          <w:sz w:val="32"/>
          <w:szCs w:val="32"/>
        </w:rPr>
      </w:pPr>
      <w:r w:rsidRPr="008F7C6E">
        <w:rPr>
          <w:rFonts w:eastAsia="方正仿宋_GBK" w:cs="方正仿宋_GBK" w:hint="eastAsia"/>
          <w:bCs/>
          <w:sz w:val="32"/>
          <w:szCs w:val="32"/>
        </w:rPr>
        <w:t>C.</w:t>
      </w:r>
      <w:r w:rsidRPr="008F7C6E">
        <w:rPr>
          <w:rFonts w:eastAsia="方正仿宋_GBK" w:cs="方正仿宋_GBK" w:hint="eastAsia"/>
          <w:bCs/>
          <w:sz w:val="32"/>
          <w:szCs w:val="32"/>
        </w:rPr>
        <w:t>①④⑤，②③⑥</w:t>
      </w:r>
      <w:r w:rsidRPr="008F7C6E">
        <w:rPr>
          <w:rFonts w:eastAsia="方正仿宋_GBK" w:cs="方正仿宋_GBK" w:hint="eastAsia"/>
          <w:bCs/>
          <w:sz w:val="32"/>
          <w:szCs w:val="32"/>
        </w:rPr>
        <w:t xml:space="preserve"> </w:t>
      </w:r>
      <w:r>
        <w:rPr>
          <w:rFonts w:eastAsia="方正仿宋_GBK" w:cs="方正仿宋_GBK" w:hint="eastAsia"/>
          <w:bCs/>
          <w:sz w:val="32"/>
          <w:szCs w:val="32"/>
        </w:rPr>
        <w:t xml:space="preserve">   </w:t>
      </w:r>
      <w:r w:rsidR="006154AF">
        <w:rPr>
          <w:rFonts w:eastAsia="方正仿宋_GBK" w:cs="方正仿宋_GBK" w:hint="eastAsia"/>
          <w:bCs/>
          <w:sz w:val="32"/>
          <w:szCs w:val="32"/>
        </w:rPr>
        <w:t xml:space="preserve"> </w:t>
      </w:r>
      <w:r w:rsidRPr="008F7C6E">
        <w:rPr>
          <w:rFonts w:eastAsia="方正仿宋_GBK" w:cs="方正仿宋_GBK" w:hint="eastAsia"/>
          <w:bCs/>
          <w:sz w:val="32"/>
          <w:szCs w:val="32"/>
        </w:rPr>
        <w:t>D.</w:t>
      </w:r>
      <w:r w:rsidRPr="008F7C6E">
        <w:rPr>
          <w:rFonts w:eastAsia="方正仿宋_GBK" w:cs="方正仿宋_GBK" w:hint="eastAsia"/>
          <w:bCs/>
          <w:sz w:val="32"/>
          <w:szCs w:val="32"/>
        </w:rPr>
        <w:t>①⑤⑥，②③④</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解答：此题正确答案为B。</w:t>
      </w:r>
    </w:p>
    <w:p w:rsidR="008F7C6E" w:rsidRPr="008F7C6E" w:rsidRDefault="008F7C6E" w:rsidP="006560B8">
      <w:pPr>
        <w:tabs>
          <w:tab w:val="left" w:pos="4620"/>
        </w:tabs>
        <w:snapToGrid w:val="0"/>
        <w:spacing w:line="600" w:lineRule="exact"/>
        <w:ind w:firstLineChars="187" w:firstLine="599"/>
        <w:rPr>
          <w:rFonts w:eastAsia="方正楷体_GBK" w:cs="方正楷体_GBK"/>
          <w:b/>
          <w:bCs/>
          <w:sz w:val="32"/>
          <w:szCs w:val="32"/>
        </w:rPr>
      </w:pPr>
      <w:r w:rsidRPr="008F7C6E">
        <w:rPr>
          <w:rFonts w:eastAsia="方正楷体_GBK" w:cs="方正楷体_GBK" w:hint="eastAsia"/>
          <w:b/>
          <w:bCs/>
          <w:sz w:val="32"/>
          <w:szCs w:val="32"/>
        </w:rPr>
        <w:t>第三部分</w:t>
      </w:r>
      <w:r w:rsidRPr="008F7C6E">
        <w:rPr>
          <w:rFonts w:eastAsia="方正楷体_GBK" w:cs="方正楷体_GBK" w:hint="eastAsia"/>
          <w:b/>
          <w:bCs/>
          <w:sz w:val="32"/>
          <w:szCs w:val="32"/>
        </w:rPr>
        <w:t xml:space="preserve">  </w:t>
      </w:r>
      <w:r w:rsidRPr="008F7C6E">
        <w:rPr>
          <w:rFonts w:eastAsia="方正楷体_GBK" w:cs="方正楷体_GBK" w:hint="eastAsia"/>
          <w:b/>
          <w:bCs/>
          <w:sz w:val="32"/>
          <w:szCs w:val="32"/>
        </w:rPr>
        <w:t>数理能力</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数理能力主要测查报考人员理解、把握事物间量化关系和解决数</w:t>
      </w:r>
      <w:r w:rsidRPr="008F7C6E">
        <w:rPr>
          <w:rFonts w:ascii="仿宋_GB2312" w:eastAsia="仿宋_GB2312" w:hint="eastAsia"/>
          <w:bCs/>
          <w:sz w:val="32"/>
          <w:szCs w:val="32"/>
        </w:rPr>
        <w:lastRenderedPageBreak/>
        <w:t>量关系问题的能力，对各种文字、图表等资料的综合分析能力，包括对数据的分析、运算、推理能力。本部分常见题型有数字推理、数学应用和资料分析等。</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例题：为节约用水，某市决定用水收费实行超额超收，标准用水量以内每吨2.5元，超过标准的部分加倍收费。某用户某月用水15吨，交水费62.5元，若该用户下个月用水12吨，则应交水费多少钱?</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A.42.5元 B.47.5元 C.50元 D.55元</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解答：此题正确答案为B。</w:t>
      </w:r>
    </w:p>
    <w:p w:rsidR="008F7C6E" w:rsidRPr="008F7C6E" w:rsidRDefault="008F7C6E" w:rsidP="006560B8">
      <w:pPr>
        <w:tabs>
          <w:tab w:val="left" w:pos="4620"/>
        </w:tabs>
        <w:snapToGrid w:val="0"/>
        <w:spacing w:beforeLines="50" w:before="156" w:afterLines="50" w:after="156" w:line="600" w:lineRule="exact"/>
        <w:ind w:firstLineChars="196" w:firstLine="628"/>
        <w:rPr>
          <w:rFonts w:eastAsia="方正楷体_GBK" w:cs="方正楷体_GBK"/>
          <w:b/>
          <w:bCs/>
          <w:sz w:val="32"/>
          <w:szCs w:val="32"/>
        </w:rPr>
      </w:pPr>
      <w:r w:rsidRPr="008F7C6E">
        <w:rPr>
          <w:rFonts w:eastAsia="方正楷体_GBK" w:cs="方正楷体_GBK" w:hint="eastAsia"/>
          <w:b/>
          <w:bCs/>
          <w:sz w:val="32"/>
          <w:szCs w:val="32"/>
        </w:rPr>
        <w:t>第四部分</w:t>
      </w:r>
      <w:r w:rsidRPr="008F7C6E">
        <w:rPr>
          <w:rFonts w:eastAsia="方正楷体_GBK" w:cs="方正楷体_GBK" w:hint="eastAsia"/>
          <w:b/>
          <w:bCs/>
          <w:sz w:val="32"/>
          <w:szCs w:val="32"/>
        </w:rPr>
        <w:t xml:space="preserve">  </w:t>
      </w:r>
      <w:r w:rsidRPr="008F7C6E">
        <w:rPr>
          <w:rFonts w:eastAsia="方正楷体_GBK" w:cs="方正楷体_GBK" w:hint="eastAsia"/>
          <w:b/>
          <w:bCs/>
          <w:sz w:val="32"/>
          <w:szCs w:val="32"/>
        </w:rPr>
        <w:t>常识应用能力</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常识应用能力主要测查报考人员对有关国情社情的了解程度、公共管理的基本素质等，涉及政治、法律、管理、经济、科技、人文、生活等方面的基本常识及其应用能力。</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消防文员在法律方面重点测查国家及本市消防相关法律法规和道路交通安全相关法律法规等。</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例题：2021年5月1号起，新修订的《上海市非机动车安全管理条例》（下简称“《条例》”）正式施行。根据《条例》，驾驶电动自行车、残疾人机动（电动）轮椅车上道路行驶，电动自行车驾驶人和乘坐人员应佩戴（  ）。</w:t>
      </w:r>
    </w:p>
    <w:p w:rsidR="008F7C6E" w:rsidRPr="008F7C6E"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A.安全带   B.安全头盔   C.车载灭火器    D.防风镜</w:t>
      </w:r>
    </w:p>
    <w:p w:rsidR="001311E7" w:rsidRDefault="008F7C6E" w:rsidP="00B831D9">
      <w:pPr>
        <w:tabs>
          <w:tab w:val="left" w:pos="4620"/>
        </w:tabs>
        <w:snapToGrid w:val="0"/>
        <w:spacing w:line="600" w:lineRule="exact"/>
        <w:ind w:firstLineChars="187" w:firstLine="598"/>
        <w:rPr>
          <w:rFonts w:ascii="仿宋_GB2312" w:eastAsia="仿宋_GB2312"/>
          <w:bCs/>
          <w:sz w:val="32"/>
          <w:szCs w:val="32"/>
        </w:rPr>
      </w:pPr>
      <w:r w:rsidRPr="008F7C6E">
        <w:rPr>
          <w:rFonts w:ascii="仿宋_GB2312" w:eastAsia="仿宋_GB2312" w:hint="eastAsia"/>
          <w:bCs/>
          <w:sz w:val="32"/>
          <w:szCs w:val="32"/>
        </w:rPr>
        <w:t>解答：此题正确答案为B。</w:t>
      </w:r>
    </w:p>
    <w:p w:rsidR="000B43D2" w:rsidRDefault="000B43D2" w:rsidP="00FD6944">
      <w:pPr>
        <w:tabs>
          <w:tab w:val="left" w:pos="4620"/>
        </w:tabs>
        <w:spacing w:beforeLines="50" w:before="156" w:afterLines="50" w:after="156" w:line="600" w:lineRule="exact"/>
        <w:rPr>
          <w:rFonts w:ascii="黑体" w:eastAsia="黑体" w:hAnsi="黑体"/>
          <w:bCs/>
          <w:sz w:val="32"/>
          <w:szCs w:val="32"/>
        </w:rPr>
      </w:pPr>
    </w:p>
    <w:p w:rsidR="005828BC" w:rsidRPr="008F7C6E" w:rsidRDefault="005828BC" w:rsidP="005828BC">
      <w:pPr>
        <w:tabs>
          <w:tab w:val="left" w:pos="4620"/>
        </w:tabs>
        <w:spacing w:beforeLines="50" w:before="156" w:afterLines="50" w:after="156" w:line="60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三、</w:t>
      </w:r>
      <w:r w:rsidRPr="008F7C6E">
        <w:rPr>
          <w:rFonts w:ascii="黑体" w:eastAsia="黑体" w:hAnsi="黑体" w:hint="eastAsia"/>
          <w:bCs/>
          <w:sz w:val="32"/>
          <w:szCs w:val="32"/>
        </w:rPr>
        <w:t>《</w:t>
      </w:r>
      <w:r w:rsidRPr="005828BC">
        <w:rPr>
          <w:rFonts w:ascii="黑体" w:eastAsia="黑体" w:hAnsi="黑体" w:hint="eastAsia"/>
          <w:bCs/>
          <w:sz w:val="32"/>
          <w:szCs w:val="32"/>
        </w:rPr>
        <w:t>公文写作基础</w:t>
      </w:r>
      <w:r w:rsidRPr="008F7C6E">
        <w:rPr>
          <w:rFonts w:ascii="黑体" w:eastAsia="黑体" w:hAnsi="黑体" w:hint="eastAsia"/>
          <w:bCs/>
          <w:sz w:val="32"/>
          <w:szCs w:val="32"/>
        </w:rPr>
        <w:t>》考试内容</w:t>
      </w:r>
    </w:p>
    <w:p w:rsidR="005828BC" w:rsidRPr="005828BC" w:rsidRDefault="005828BC" w:rsidP="000B43D2">
      <w:pPr>
        <w:tabs>
          <w:tab w:val="left" w:pos="4620"/>
        </w:tabs>
        <w:snapToGrid w:val="0"/>
        <w:spacing w:line="600" w:lineRule="exact"/>
        <w:ind w:firstLineChars="187" w:firstLine="598"/>
        <w:rPr>
          <w:rFonts w:ascii="仿宋_GB2312" w:eastAsia="仿宋_GB2312"/>
          <w:bCs/>
          <w:sz w:val="32"/>
          <w:szCs w:val="32"/>
        </w:rPr>
      </w:pPr>
      <w:r>
        <w:rPr>
          <w:rFonts w:ascii="仿宋_GB2312" w:eastAsia="仿宋_GB2312" w:hint="eastAsia"/>
          <w:bCs/>
          <w:sz w:val="32"/>
          <w:szCs w:val="32"/>
        </w:rPr>
        <w:t>试卷由背景材料、注意事项和试题三部分组成，</w:t>
      </w:r>
      <w:r w:rsidR="00F70F84">
        <w:rPr>
          <w:rFonts w:ascii="仿宋_GB2312" w:eastAsia="仿宋_GB2312" w:hint="eastAsia"/>
          <w:bCs/>
          <w:sz w:val="32"/>
          <w:szCs w:val="32"/>
        </w:rPr>
        <w:t>主要</w:t>
      </w:r>
      <w:r>
        <w:rPr>
          <w:rFonts w:ascii="仿宋_GB2312" w:eastAsia="仿宋_GB2312" w:hint="eastAsia"/>
          <w:bCs/>
          <w:sz w:val="32"/>
          <w:szCs w:val="32"/>
        </w:rPr>
        <w:t>为主观性写作题目。试题内容主要涉及</w:t>
      </w:r>
      <w:r w:rsidR="00F70F84">
        <w:rPr>
          <w:rFonts w:ascii="仿宋_GB2312" w:eastAsia="仿宋_GB2312" w:hint="eastAsia"/>
          <w:bCs/>
          <w:sz w:val="32"/>
          <w:szCs w:val="32"/>
        </w:rPr>
        <w:t>行政机关文职人员</w:t>
      </w:r>
      <w:r>
        <w:rPr>
          <w:rFonts w:ascii="仿宋_GB2312" w:eastAsia="仿宋_GB2312" w:hint="eastAsia"/>
          <w:bCs/>
          <w:sz w:val="32"/>
          <w:szCs w:val="32"/>
        </w:rPr>
        <w:t>岗位的工作任务，</w:t>
      </w:r>
      <w:proofErr w:type="gramStart"/>
      <w:r>
        <w:rPr>
          <w:rFonts w:ascii="仿宋_GB2312" w:eastAsia="仿宋_GB2312" w:hint="eastAsia"/>
          <w:bCs/>
          <w:sz w:val="32"/>
          <w:szCs w:val="32"/>
        </w:rPr>
        <w:t>如</w:t>
      </w:r>
      <w:r w:rsidR="00F70F84">
        <w:rPr>
          <w:rFonts w:ascii="仿宋_GB2312" w:eastAsia="仿宋_GB2312" w:hint="eastAsia"/>
          <w:bCs/>
          <w:sz w:val="32"/>
          <w:szCs w:val="32"/>
        </w:rPr>
        <w:t>观点</w:t>
      </w:r>
      <w:proofErr w:type="gramEnd"/>
      <w:r w:rsidR="00F70F84">
        <w:rPr>
          <w:rFonts w:ascii="仿宋_GB2312" w:eastAsia="仿宋_GB2312" w:hint="eastAsia"/>
          <w:bCs/>
          <w:sz w:val="32"/>
          <w:szCs w:val="32"/>
        </w:rPr>
        <w:t>归纳、资料分类、草拟信函、会务安排、联络通知等。</w:t>
      </w:r>
    </w:p>
    <w:sectPr w:rsidR="005828BC" w:rsidRPr="005828BC" w:rsidSect="008A5E23">
      <w:footerReference w:type="even" r:id="rId8"/>
      <w:footerReference w:type="default" r:id="rId9"/>
      <w:pgSz w:w="11906" w:h="16838"/>
      <w:pgMar w:top="1247" w:right="1247" w:bottom="1247" w:left="1247"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A21" w:rsidRDefault="00223A21" w:rsidP="000E28B4">
      <w:r>
        <w:separator/>
      </w:r>
    </w:p>
  </w:endnote>
  <w:endnote w:type="continuationSeparator" w:id="0">
    <w:p w:rsidR="00223A21" w:rsidRDefault="00223A21" w:rsidP="000E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variable"/>
    <w:sig w:usb0="00000000" w:usb1="38CF7CFA" w:usb2="00082016" w:usb3="00000000" w:csb0="00040001" w:csb1="00000000"/>
  </w:font>
  <w:font w:name="方正仿宋_GBK">
    <w:altName w:val="Arial Unicode MS"/>
    <w:charset w:val="86"/>
    <w:family w:val="auto"/>
    <w:pitch w:val="variable"/>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72" w:rsidRDefault="003F1ABA">
    <w:pPr>
      <w:pStyle w:val="a4"/>
      <w:framePr w:wrap="around" w:vAnchor="text" w:hAnchor="margin" w:xAlign="center" w:y="1"/>
      <w:rPr>
        <w:rStyle w:val="a3"/>
      </w:rPr>
    </w:pPr>
    <w:r>
      <w:rPr>
        <w:rStyle w:val="a3"/>
      </w:rPr>
      <w:fldChar w:fldCharType="begin"/>
    </w:r>
    <w:r w:rsidR="00406949">
      <w:rPr>
        <w:rStyle w:val="a3"/>
      </w:rPr>
      <w:instrText xml:space="preserve">PAGE  </w:instrText>
    </w:r>
    <w:r>
      <w:rPr>
        <w:rStyle w:val="a3"/>
      </w:rPr>
      <w:fldChar w:fldCharType="end"/>
    </w:r>
  </w:p>
  <w:p w:rsidR="002C6872" w:rsidRDefault="00223A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72" w:rsidRDefault="00223A2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A21" w:rsidRDefault="00223A21" w:rsidP="000E28B4">
      <w:r>
        <w:separator/>
      </w:r>
    </w:p>
  </w:footnote>
  <w:footnote w:type="continuationSeparator" w:id="0">
    <w:p w:rsidR="00223A21" w:rsidRDefault="00223A21" w:rsidP="000E2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949"/>
    <w:rsid w:val="0008372E"/>
    <w:rsid w:val="000B43D2"/>
    <w:rsid w:val="000E28B4"/>
    <w:rsid w:val="000E35C3"/>
    <w:rsid w:val="000F698B"/>
    <w:rsid w:val="000F6C37"/>
    <w:rsid w:val="001311E7"/>
    <w:rsid w:val="00196B5C"/>
    <w:rsid w:val="00223A21"/>
    <w:rsid w:val="00230C55"/>
    <w:rsid w:val="00243794"/>
    <w:rsid w:val="002563C2"/>
    <w:rsid w:val="00270EFB"/>
    <w:rsid w:val="00274B67"/>
    <w:rsid w:val="002818FE"/>
    <w:rsid w:val="003346CB"/>
    <w:rsid w:val="003F1ABA"/>
    <w:rsid w:val="003F3FC5"/>
    <w:rsid w:val="00406949"/>
    <w:rsid w:val="004308E0"/>
    <w:rsid w:val="0045423F"/>
    <w:rsid w:val="00497297"/>
    <w:rsid w:val="005067B8"/>
    <w:rsid w:val="005828BC"/>
    <w:rsid w:val="00595CA4"/>
    <w:rsid w:val="00596C54"/>
    <w:rsid w:val="005C70D7"/>
    <w:rsid w:val="006031C8"/>
    <w:rsid w:val="006154AF"/>
    <w:rsid w:val="006560B8"/>
    <w:rsid w:val="006A4E97"/>
    <w:rsid w:val="006B21DD"/>
    <w:rsid w:val="006B3E22"/>
    <w:rsid w:val="006F6476"/>
    <w:rsid w:val="007826FD"/>
    <w:rsid w:val="007951DA"/>
    <w:rsid w:val="007B1AA1"/>
    <w:rsid w:val="008A5E23"/>
    <w:rsid w:val="008F7C6E"/>
    <w:rsid w:val="009E27B7"/>
    <w:rsid w:val="00A23884"/>
    <w:rsid w:val="00A242B0"/>
    <w:rsid w:val="00B0476E"/>
    <w:rsid w:val="00B20683"/>
    <w:rsid w:val="00B47691"/>
    <w:rsid w:val="00B831D9"/>
    <w:rsid w:val="00B906FC"/>
    <w:rsid w:val="00B9142C"/>
    <w:rsid w:val="00BA0DC4"/>
    <w:rsid w:val="00C51B71"/>
    <w:rsid w:val="00C61EA7"/>
    <w:rsid w:val="00C912A1"/>
    <w:rsid w:val="00C9387C"/>
    <w:rsid w:val="00CD6FB1"/>
    <w:rsid w:val="00D15703"/>
    <w:rsid w:val="00D41E9A"/>
    <w:rsid w:val="00D5174C"/>
    <w:rsid w:val="00D87C3B"/>
    <w:rsid w:val="00D97639"/>
    <w:rsid w:val="00DA0B6C"/>
    <w:rsid w:val="00DA64CF"/>
    <w:rsid w:val="00DF0A63"/>
    <w:rsid w:val="00E06EF1"/>
    <w:rsid w:val="00E22D74"/>
    <w:rsid w:val="00E248BF"/>
    <w:rsid w:val="00E51BAE"/>
    <w:rsid w:val="00E67372"/>
    <w:rsid w:val="00E91927"/>
    <w:rsid w:val="00EA6333"/>
    <w:rsid w:val="00F44E78"/>
    <w:rsid w:val="00F70F84"/>
    <w:rsid w:val="00FB5AEA"/>
    <w:rsid w:val="00FD17CB"/>
    <w:rsid w:val="00FD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9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06949"/>
  </w:style>
  <w:style w:type="paragraph" w:styleId="a4">
    <w:name w:val="footer"/>
    <w:basedOn w:val="a"/>
    <w:link w:val="Char"/>
    <w:rsid w:val="00406949"/>
    <w:pPr>
      <w:tabs>
        <w:tab w:val="center" w:pos="4153"/>
        <w:tab w:val="right" w:pos="8306"/>
      </w:tabs>
      <w:snapToGrid w:val="0"/>
      <w:jc w:val="left"/>
    </w:pPr>
    <w:rPr>
      <w:sz w:val="18"/>
      <w:szCs w:val="20"/>
    </w:rPr>
  </w:style>
  <w:style w:type="character" w:customStyle="1" w:styleId="Char">
    <w:name w:val="页脚 Char"/>
    <w:basedOn w:val="a0"/>
    <w:link w:val="a4"/>
    <w:rsid w:val="00406949"/>
    <w:rPr>
      <w:rFonts w:ascii="Times New Roman" w:eastAsia="宋体" w:hAnsi="Times New Roman" w:cs="Times New Roman"/>
      <w:sz w:val="18"/>
      <w:szCs w:val="20"/>
    </w:rPr>
  </w:style>
  <w:style w:type="paragraph" w:styleId="a5">
    <w:name w:val="header"/>
    <w:basedOn w:val="a"/>
    <w:link w:val="Char0"/>
    <w:uiPriority w:val="99"/>
    <w:unhideWhenUsed/>
    <w:rsid w:val="00C938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9387C"/>
    <w:rPr>
      <w:rFonts w:ascii="Times New Roman" w:eastAsia="宋体" w:hAnsi="Times New Roman" w:cs="Times New Roman"/>
      <w:sz w:val="18"/>
      <w:szCs w:val="18"/>
    </w:rPr>
  </w:style>
  <w:style w:type="paragraph" w:styleId="a6">
    <w:name w:val="List Paragraph"/>
    <w:basedOn w:val="a"/>
    <w:uiPriority w:val="34"/>
    <w:qFormat/>
    <w:rsid w:val="001311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4</Pages>
  <Words>218</Words>
  <Characters>1245</Characters>
  <Application>Microsoft Office Word</Application>
  <DocSecurity>0</DocSecurity>
  <Lines>10</Lines>
  <Paragraphs>2</Paragraphs>
  <ScaleCrop>false</ScaleCrop>
  <Company>MS</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79</cp:revision>
  <cp:lastPrinted>2022-05-19T07:52:00Z</cp:lastPrinted>
  <dcterms:created xsi:type="dcterms:W3CDTF">2021-06-16T07:30:00Z</dcterms:created>
  <dcterms:modified xsi:type="dcterms:W3CDTF">2022-06-17T02:33:00Z</dcterms:modified>
</cp:coreProperties>
</file>